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6" w:rsidRPr="004A39A8" w:rsidRDefault="00EB7736" w:rsidP="00EB77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EB7736" w:rsidRPr="004A39A8" w:rsidRDefault="00EB7736" w:rsidP="00EB77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EB7736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>odbiorcami Pani/Pana danych osobowych będą osoby lub podmioty, którym udostępniona zostanie dokumentacja postępowania w oparciu o art. 74 pzp.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B7736" w:rsidRPr="004A39A8" w:rsidRDefault="00EB7736" w:rsidP="00EB7736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B7736" w:rsidRDefault="00EB7736" w:rsidP="00EB7736"/>
    <w:p w:rsidR="00EB7736" w:rsidRPr="004F63B7" w:rsidRDefault="00EB7736" w:rsidP="00EB7736">
      <w:pPr>
        <w:rPr>
          <w:sz w:val="28"/>
          <w:szCs w:val="28"/>
        </w:rPr>
      </w:pPr>
    </w:p>
    <w:p w:rsidR="00A656DE" w:rsidRDefault="00A656DE"/>
    <w:sectPr w:rsidR="00A656DE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7736"/>
    <w:rsid w:val="004729EF"/>
    <w:rsid w:val="008E454C"/>
    <w:rsid w:val="00A656DE"/>
    <w:rsid w:val="00E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7736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7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2021-03-19T17:27:00Z</dcterms:created>
  <dcterms:modified xsi:type="dcterms:W3CDTF">2021-03-19T17:27:00Z</dcterms:modified>
</cp:coreProperties>
</file>