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C8" w:rsidRDefault="002E34C8" w:rsidP="002E34C8">
      <w:pPr>
        <w:pStyle w:val="Standard"/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bCs/>
          <w:sz w:val="20"/>
          <w:szCs w:val="20"/>
        </w:rPr>
        <w:t xml:space="preserve">   ZAPYTANIE CENOWE</w:t>
      </w:r>
    </w:p>
    <w:p w:rsidR="002E34C8" w:rsidRDefault="002E34C8" w:rsidP="002E34C8">
      <w:pPr>
        <w:pStyle w:val="Standard"/>
        <w:rPr>
          <w:sz w:val="20"/>
          <w:szCs w:val="20"/>
        </w:rPr>
      </w:pPr>
    </w:p>
    <w:p w:rsidR="002E34C8" w:rsidRDefault="002E34C8" w:rsidP="002E34C8">
      <w:pPr>
        <w:pStyle w:val="Standard"/>
        <w:rPr>
          <w:sz w:val="20"/>
          <w:szCs w:val="20"/>
        </w:rPr>
      </w:pPr>
    </w:p>
    <w:p w:rsidR="002E34C8" w:rsidRDefault="002E34C8" w:rsidP="002E34C8">
      <w:pPr>
        <w:pStyle w:val="Standard"/>
      </w:pPr>
      <w:r>
        <w:rPr>
          <w:sz w:val="20"/>
          <w:szCs w:val="20"/>
        </w:rPr>
        <w:t>1.Zamawiający:   GMINA GUBIN</w:t>
      </w:r>
    </w:p>
    <w:p w:rsidR="002E34C8" w:rsidRDefault="002E34C8" w:rsidP="002E34C8">
      <w:pPr>
        <w:pStyle w:val="Standard"/>
      </w:pPr>
      <w:r>
        <w:rPr>
          <w:sz w:val="20"/>
          <w:szCs w:val="20"/>
        </w:rPr>
        <w:t xml:space="preserve">                           66-620 GUBIN</w:t>
      </w:r>
    </w:p>
    <w:p w:rsidR="002E34C8" w:rsidRDefault="002E34C8" w:rsidP="002E34C8">
      <w:pPr>
        <w:pStyle w:val="Standard"/>
      </w:pPr>
      <w:r>
        <w:rPr>
          <w:sz w:val="20"/>
          <w:szCs w:val="20"/>
        </w:rPr>
        <w:t xml:space="preserve">                           UL. OBROŃCÓW POKOJU 20</w:t>
      </w:r>
    </w:p>
    <w:p w:rsidR="002E34C8" w:rsidRPr="00F10DCE" w:rsidRDefault="002E34C8" w:rsidP="002E34C8">
      <w:pPr>
        <w:pStyle w:val="Standard"/>
      </w:pPr>
      <w:r w:rsidRPr="00F10DCE">
        <w:rPr>
          <w:sz w:val="20"/>
          <w:szCs w:val="20"/>
        </w:rPr>
        <w:t xml:space="preserve">                           NIP 9260008977</w:t>
      </w:r>
    </w:p>
    <w:p w:rsidR="002E34C8" w:rsidRPr="00F10DCE" w:rsidRDefault="002E34C8" w:rsidP="002E34C8">
      <w:pPr>
        <w:pStyle w:val="Standard"/>
      </w:pPr>
      <w:r w:rsidRPr="00F10DCE">
        <w:rPr>
          <w:sz w:val="20"/>
          <w:szCs w:val="20"/>
        </w:rPr>
        <w:t xml:space="preserve">                           68/3591640 fax 68/3591640</w:t>
      </w:r>
    </w:p>
    <w:p w:rsidR="002E34C8" w:rsidRDefault="002E34C8" w:rsidP="002E34C8">
      <w:pPr>
        <w:pStyle w:val="Standard"/>
        <w:rPr>
          <w:lang w:val="en-US"/>
        </w:rPr>
      </w:pPr>
      <w:r w:rsidRPr="00F10DCE">
        <w:rPr>
          <w:sz w:val="20"/>
          <w:szCs w:val="20"/>
        </w:rPr>
        <w:t xml:space="preserve">                           </w:t>
      </w:r>
      <w:r>
        <w:rPr>
          <w:sz w:val="20"/>
          <w:szCs w:val="20"/>
          <w:lang w:val="en-US"/>
        </w:rPr>
        <w:t xml:space="preserve">e-mail: </w:t>
      </w:r>
      <w:hyperlink r:id="rId4" w:history="1">
        <w:r>
          <w:rPr>
            <w:rStyle w:val="Hipercze"/>
            <w:color w:val="auto"/>
            <w:u w:val="none"/>
            <w:lang w:val="en-US"/>
          </w:rPr>
          <w:t>urzad@gminagubin.pl</w:t>
        </w:r>
      </w:hyperlink>
    </w:p>
    <w:p w:rsidR="002E34C8" w:rsidRPr="002E34C8" w:rsidRDefault="002E34C8" w:rsidP="002E34C8">
      <w:pPr>
        <w:pStyle w:val="Standard"/>
        <w:rPr>
          <w:lang w:val="en-US"/>
        </w:rPr>
      </w:pPr>
      <w:r w:rsidRPr="002E34C8">
        <w:rPr>
          <w:sz w:val="20"/>
          <w:szCs w:val="20"/>
          <w:lang w:val="en-US"/>
        </w:rPr>
        <w:t xml:space="preserve">                           </w:t>
      </w:r>
      <w:proofErr w:type="spellStart"/>
      <w:r w:rsidRPr="002E34C8">
        <w:rPr>
          <w:sz w:val="20"/>
          <w:szCs w:val="20"/>
          <w:lang w:val="en-US"/>
        </w:rPr>
        <w:t>adres</w:t>
      </w:r>
      <w:proofErr w:type="spellEnd"/>
      <w:r w:rsidRPr="002E34C8">
        <w:rPr>
          <w:sz w:val="20"/>
          <w:szCs w:val="20"/>
          <w:lang w:val="en-US"/>
        </w:rPr>
        <w:t xml:space="preserve"> </w:t>
      </w:r>
      <w:proofErr w:type="spellStart"/>
      <w:r w:rsidRPr="002E34C8">
        <w:rPr>
          <w:sz w:val="20"/>
          <w:szCs w:val="20"/>
          <w:lang w:val="en-US"/>
        </w:rPr>
        <w:t>internetowy</w:t>
      </w:r>
      <w:proofErr w:type="spellEnd"/>
      <w:r w:rsidRPr="002E34C8">
        <w:rPr>
          <w:sz w:val="20"/>
          <w:szCs w:val="20"/>
          <w:lang w:val="en-US"/>
        </w:rPr>
        <w:t xml:space="preserve"> </w:t>
      </w:r>
      <w:hyperlink r:id="rId5" w:history="1">
        <w:r w:rsidRPr="002E34C8">
          <w:rPr>
            <w:rStyle w:val="Hipercze"/>
            <w:color w:val="auto"/>
            <w:sz w:val="20"/>
            <w:szCs w:val="20"/>
            <w:u w:val="none"/>
            <w:lang w:val="en-US"/>
          </w:rPr>
          <w:t>http://www.gminagubin.pl</w:t>
        </w:r>
      </w:hyperlink>
    </w:p>
    <w:p w:rsidR="002E34C8" w:rsidRPr="002E34C8" w:rsidRDefault="002E34C8" w:rsidP="002E34C8">
      <w:pPr>
        <w:pStyle w:val="Standard"/>
        <w:rPr>
          <w:sz w:val="20"/>
          <w:szCs w:val="20"/>
          <w:lang w:val="en-US"/>
        </w:rPr>
      </w:pPr>
    </w:p>
    <w:p w:rsidR="002E34C8" w:rsidRDefault="002E34C8" w:rsidP="002E34C8">
      <w:pPr>
        <w:pStyle w:val="Standard"/>
      </w:pPr>
      <w:r>
        <w:rPr>
          <w:sz w:val="20"/>
          <w:szCs w:val="20"/>
        </w:rPr>
        <w:t xml:space="preserve">2.Przedmiot zamówienia: </w:t>
      </w:r>
      <w:r>
        <w:rPr>
          <w:b/>
          <w:sz w:val="20"/>
          <w:szCs w:val="20"/>
        </w:rPr>
        <w:t xml:space="preserve"> Wykonanie prac archiwistycznych w archiwum zakładowym Urzędu Gminy Gubin, zgodnie z poniższym wykazem:</w:t>
      </w:r>
    </w:p>
    <w:p w:rsidR="002E34C8" w:rsidRDefault="002E34C8" w:rsidP="002E34C8">
      <w:pPr>
        <w:pStyle w:val="Standard"/>
        <w:rPr>
          <w:b/>
          <w:sz w:val="20"/>
          <w:szCs w:val="20"/>
        </w:rPr>
      </w:pPr>
    </w:p>
    <w:tbl>
      <w:tblPr>
        <w:tblW w:w="928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6"/>
        <w:gridCol w:w="1365"/>
        <w:gridCol w:w="2329"/>
        <w:gridCol w:w="2315"/>
      </w:tblGrid>
      <w:tr w:rsidR="002E34C8" w:rsidTr="00F003DA">
        <w:tc>
          <w:tcPr>
            <w:tcW w:w="32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2E34C8" w:rsidRDefault="002E34C8" w:rsidP="00F003DA">
            <w:pPr>
              <w:pStyle w:val="Standard"/>
            </w:pPr>
            <w:r>
              <w:rPr>
                <w:b/>
                <w:sz w:val="20"/>
                <w:szCs w:val="20"/>
              </w:rPr>
              <w:t>Dokumentacja</w:t>
            </w:r>
          </w:p>
        </w:tc>
        <w:tc>
          <w:tcPr>
            <w:tcW w:w="13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2E34C8" w:rsidRDefault="002E34C8" w:rsidP="00F003DA">
            <w:pPr>
              <w:pStyle w:val="Standard"/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3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2E34C8" w:rsidRDefault="002E34C8" w:rsidP="00F003DA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Cena za 1 mb/teczkę </w:t>
            </w:r>
            <w:r>
              <w:rPr>
                <w:b/>
                <w:sz w:val="20"/>
                <w:szCs w:val="20"/>
              </w:rPr>
              <w:br/>
              <w:t xml:space="preserve">z podatkiem </w:t>
            </w:r>
            <w:proofErr w:type="spellStart"/>
            <w:r>
              <w:rPr>
                <w:b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23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2E34C8" w:rsidRDefault="002E34C8" w:rsidP="00F003DA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Ogółem cena </w:t>
            </w:r>
            <w:r>
              <w:rPr>
                <w:b/>
                <w:sz w:val="20"/>
                <w:szCs w:val="20"/>
              </w:rPr>
              <w:br/>
              <w:t xml:space="preserve">z podatkiem </w:t>
            </w:r>
            <w:proofErr w:type="spellStart"/>
            <w:r>
              <w:rPr>
                <w:b/>
                <w:sz w:val="20"/>
                <w:szCs w:val="20"/>
              </w:rPr>
              <w:t>Vat</w:t>
            </w:r>
            <w:proofErr w:type="spellEnd"/>
          </w:p>
        </w:tc>
      </w:tr>
      <w:tr w:rsidR="002E34C8" w:rsidTr="00F003DA">
        <w:tc>
          <w:tcPr>
            <w:tcW w:w="32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</w:tcPr>
          <w:p w:rsidR="002E34C8" w:rsidRDefault="002E34C8" w:rsidP="00F003DA">
            <w:pPr>
              <w:pStyle w:val="Standard"/>
              <w:rPr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</w:pPr>
            <w:r>
              <w:rPr>
                <w:sz w:val="20"/>
                <w:szCs w:val="20"/>
              </w:rPr>
              <w:t xml:space="preserve">Uporządkowanie i opracowanie dokumentów Rady Gminy </w:t>
            </w:r>
          </w:p>
          <w:p w:rsidR="002E34C8" w:rsidRDefault="002E34C8" w:rsidP="00F003D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kadencja 2014-2018</w:t>
            </w:r>
          </w:p>
          <w:p w:rsidR="002E34C8" w:rsidRDefault="002E34C8" w:rsidP="00F003DA">
            <w:pPr>
              <w:pStyle w:val="Standard"/>
              <w:rPr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  <w:rPr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dokumentacji archiwalnej (Księgi meldunkowe i mapy glebowe) Kat. A celem przekazania do Archiwum Państwowego w Zielonej Górze – prace pod nadzorem i zgodnie z zaleceniami Archiwum Państwowego</w:t>
            </w:r>
          </w:p>
          <w:p w:rsidR="002E34C8" w:rsidRDefault="002E34C8" w:rsidP="00F003DA">
            <w:pPr>
              <w:pStyle w:val="Standard"/>
              <w:rPr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spisów dokumentacji niearchiwalnej wytworzonej do 2011r. do brakowania</w:t>
            </w:r>
          </w:p>
          <w:p w:rsidR="002E34C8" w:rsidRDefault="002E34C8" w:rsidP="00F003DA">
            <w:pPr>
              <w:pStyle w:val="Standard"/>
              <w:rPr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Wyjęcie dowodów księgowych dotyczących inwestycji i środków trwałych z w/w dowodów</w:t>
            </w:r>
          </w:p>
          <w:p w:rsidR="002E34C8" w:rsidRDefault="002E34C8" w:rsidP="00F003DA">
            <w:pPr>
              <w:pStyle w:val="Standard"/>
            </w:pPr>
          </w:p>
        </w:tc>
        <w:tc>
          <w:tcPr>
            <w:tcW w:w="13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</w:tcPr>
          <w:p w:rsidR="002E34C8" w:rsidRDefault="002E34C8" w:rsidP="00F003DA">
            <w:pPr>
              <w:pStyle w:val="Standard"/>
              <w:rPr>
                <w:b/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          1,2mb  </w:t>
            </w: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2E34C8" w:rsidRDefault="002E34C8" w:rsidP="00F003DA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         3,4mb</w:t>
            </w: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</w:rPr>
            </w:pP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  <w:lang w:val="en-US"/>
              </w:rPr>
            </w:pP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  <w:lang w:val="en-US"/>
              </w:rPr>
            </w:pP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14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mb</w:t>
            </w:r>
            <w:proofErr w:type="spellEnd"/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  <w:lang w:val="en-US"/>
              </w:rPr>
            </w:pP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  <w:lang w:val="en-US"/>
              </w:rPr>
            </w:pP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  <w:lang w:val="en-US"/>
              </w:rPr>
            </w:pPr>
          </w:p>
          <w:p w:rsidR="002E34C8" w:rsidRDefault="002E34C8" w:rsidP="00F003DA">
            <w:pPr>
              <w:pStyle w:val="Standard"/>
            </w:pPr>
            <w:r>
              <w:rPr>
                <w:b/>
                <w:sz w:val="20"/>
                <w:szCs w:val="20"/>
                <w:lang w:val="en-US"/>
              </w:rPr>
              <w:t xml:space="preserve">            </w:t>
            </w: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</w:p>
          <w:p w:rsidR="002E34C8" w:rsidRDefault="002E34C8" w:rsidP="00F003DA">
            <w:pPr>
              <w:pStyle w:val="Standard"/>
              <w:rPr>
                <w:b/>
                <w:sz w:val="20"/>
                <w:szCs w:val="20"/>
                <w:lang w:val="en-US"/>
              </w:rPr>
            </w:pPr>
          </w:p>
          <w:p w:rsidR="002E34C8" w:rsidRDefault="002E34C8" w:rsidP="00F003DA">
            <w:pPr>
              <w:pStyle w:val="Standard"/>
              <w:rPr>
                <w:lang w:val="en-US"/>
              </w:rPr>
            </w:pPr>
          </w:p>
        </w:tc>
        <w:tc>
          <w:tcPr>
            <w:tcW w:w="23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</w:tcPr>
          <w:p w:rsidR="002E34C8" w:rsidRDefault="002E34C8" w:rsidP="00F003DA">
            <w:pPr>
              <w:pStyle w:val="Standard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</w:tcPr>
          <w:p w:rsidR="002E34C8" w:rsidRDefault="002E34C8" w:rsidP="00F003DA">
            <w:pPr>
              <w:pStyle w:val="Standard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E34C8" w:rsidRDefault="002E34C8" w:rsidP="002E34C8">
      <w:pPr>
        <w:pStyle w:val="Standard"/>
      </w:pPr>
      <w:r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2E34C8" w:rsidRDefault="002E34C8" w:rsidP="002E34C8">
      <w:pPr>
        <w:pStyle w:val="Standard"/>
        <w:rPr>
          <w:b/>
          <w:sz w:val="20"/>
          <w:szCs w:val="20"/>
        </w:rPr>
      </w:pPr>
    </w:p>
    <w:p w:rsidR="002E34C8" w:rsidRDefault="002E34C8" w:rsidP="002E34C8">
      <w:pPr>
        <w:pStyle w:val="Standard"/>
      </w:pPr>
      <w:r>
        <w:rPr>
          <w:b/>
          <w:sz w:val="20"/>
          <w:szCs w:val="20"/>
        </w:rPr>
        <w:t xml:space="preserve">                                                                                       RAZEM:                       ………………………………</w:t>
      </w:r>
    </w:p>
    <w:p w:rsidR="002E34C8" w:rsidRDefault="002E34C8" w:rsidP="002E34C8">
      <w:pPr>
        <w:pStyle w:val="Standard"/>
        <w:rPr>
          <w:b/>
          <w:sz w:val="20"/>
          <w:szCs w:val="20"/>
        </w:rPr>
      </w:pPr>
    </w:p>
    <w:p w:rsidR="002E34C8" w:rsidRDefault="002E34C8" w:rsidP="002E34C8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3.Ofertę należy przesłać pocztą na adres: Urząd  Gminy Gubin 66-620 Gubin ul. Obrońców Pokoju  20, pocztą elektroniczną na adres: </w:t>
      </w:r>
      <w:hyperlink r:id="rId6" w:history="1">
        <w:r>
          <w:rPr>
            <w:rStyle w:val="Hipercze"/>
            <w:b/>
            <w:sz w:val="20"/>
            <w:szCs w:val="20"/>
          </w:rPr>
          <w:t>sekretarz@gminagubin.pl</w:t>
        </w:r>
      </w:hyperlink>
      <w:r>
        <w:rPr>
          <w:b/>
          <w:sz w:val="20"/>
          <w:szCs w:val="20"/>
        </w:rPr>
        <w:t xml:space="preserve"> lub fax</w:t>
      </w:r>
      <w:r>
        <w:rPr>
          <w:sz w:val="20"/>
          <w:szCs w:val="20"/>
        </w:rPr>
        <w:t xml:space="preserve"> </w:t>
      </w:r>
      <w:r w:rsidR="00326FF0">
        <w:rPr>
          <w:b/>
          <w:sz w:val="20"/>
          <w:szCs w:val="20"/>
        </w:rPr>
        <w:t xml:space="preserve"> 68/3591640  do 06</w:t>
      </w:r>
      <w:r>
        <w:rPr>
          <w:b/>
          <w:sz w:val="20"/>
          <w:szCs w:val="20"/>
        </w:rPr>
        <w:t xml:space="preserve"> lutego 2020r.            do godz. 9.00.</w:t>
      </w:r>
    </w:p>
    <w:p w:rsidR="002E34C8" w:rsidRPr="00F13B34" w:rsidRDefault="002E34C8" w:rsidP="002E34C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Rozpatrzenie złożonych o</w:t>
      </w:r>
      <w:r w:rsidR="001B3F41">
        <w:rPr>
          <w:sz w:val="20"/>
          <w:szCs w:val="20"/>
        </w:rPr>
        <w:t>fert i wybór wykonawcy nastąpi 6</w:t>
      </w:r>
      <w:r>
        <w:rPr>
          <w:sz w:val="20"/>
          <w:szCs w:val="20"/>
        </w:rPr>
        <w:t xml:space="preserve"> lutego 2020r. godz. 9.30 w siedzibie Zamawiającego.</w:t>
      </w:r>
    </w:p>
    <w:p w:rsidR="002E34C8" w:rsidRDefault="002E34C8" w:rsidP="002E34C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4.Przy wyborze oferty najkorzystniejszej Zamawiający będzie stosował wyłącznie kryterium ceny.</w:t>
      </w:r>
    </w:p>
    <w:p w:rsidR="002E34C8" w:rsidRDefault="002E34C8" w:rsidP="002E34C8">
      <w:pPr>
        <w:pStyle w:val="Standard"/>
      </w:pPr>
      <w:r>
        <w:rPr>
          <w:sz w:val="20"/>
          <w:szCs w:val="20"/>
        </w:rPr>
        <w:t>5.Osoba upoważniona do kontaktu z wykonawcami: Wanda Łakoma  tel. 68/3591640 w.102 oraz adres e-mail  sekretarz@gminagubin.pl</w:t>
      </w:r>
    </w:p>
    <w:p w:rsidR="002E34C8" w:rsidRDefault="002E34C8" w:rsidP="002E34C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6.Ofertę należy sporządzić  pisemnie w języku polskim</w:t>
      </w:r>
    </w:p>
    <w:p w:rsidR="002E34C8" w:rsidRDefault="002E34C8" w:rsidP="002E34C8">
      <w:pPr>
        <w:pStyle w:val="Standard"/>
      </w:pPr>
      <w:r>
        <w:rPr>
          <w:sz w:val="20"/>
          <w:szCs w:val="20"/>
        </w:rPr>
        <w:t>7. Zleceniodawca zastrzega sobie prawo do unieważnienia postępowania bez podania przyczyn.</w:t>
      </w:r>
    </w:p>
    <w:p w:rsidR="002E34C8" w:rsidRPr="005E435D" w:rsidRDefault="002E34C8" w:rsidP="002E34C8">
      <w:pPr>
        <w:pStyle w:val="Standard"/>
        <w:rPr>
          <w:b/>
        </w:rPr>
      </w:pPr>
      <w:r>
        <w:rPr>
          <w:b/>
          <w:sz w:val="20"/>
          <w:szCs w:val="20"/>
        </w:rPr>
        <w:t>8</w:t>
      </w:r>
      <w:r>
        <w:rPr>
          <w:sz w:val="20"/>
          <w:szCs w:val="20"/>
        </w:rPr>
        <w:t>.</w:t>
      </w:r>
      <w:r w:rsidRPr="005E435D">
        <w:rPr>
          <w:b/>
          <w:bCs/>
          <w:sz w:val="20"/>
          <w:szCs w:val="20"/>
        </w:rPr>
        <w:t>Zleceniobiorca zapewnia w ramach usługi niezbędne materiały /teczki wiązane bezkwasowe, koperty bezkwasowe oraz pudła archiwalne/.</w:t>
      </w:r>
    </w:p>
    <w:p w:rsidR="002E34C8" w:rsidRDefault="002E34C8" w:rsidP="002E34C8">
      <w:pPr>
        <w:pStyle w:val="Standard"/>
        <w:rPr>
          <w:sz w:val="20"/>
          <w:szCs w:val="20"/>
        </w:rPr>
      </w:pPr>
    </w:p>
    <w:p w:rsidR="002E34C8" w:rsidRDefault="002E34C8" w:rsidP="002E34C8">
      <w:pPr>
        <w:pStyle w:val="Standard"/>
        <w:rPr>
          <w:sz w:val="20"/>
          <w:szCs w:val="20"/>
        </w:rPr>
      </w:pPr>
    </w:p>
    <w:p w:rsidR="002E34C8" w:rsidRDefault="002E34C8" w:rsidP="002E34C8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                                                                                               Wójt Gminy Gubin</w:t>
      </w:r>
    </w:p>
    <w:p w:rsidR="002E34C8" w:rsidRDefault="002E34C8" w:rsidP="002E34C8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                                                                                               /-/ Zbigniew Barski</w:t>
      </w:r>
    </w:p>
    <w:p w:rsidR="00DF711D" w:rsidRDefault="00DF711D">
      <w:bookmarkStart w:id="0" w:name="_GoBack"/>
      <w:bookmarkEnd w:id="0"/>
    </w:p>
    <w:sectPr w:rsidR="00DF711D" w:rsidSect="0039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characterSpacingControl w:val="doNotCompress"/>
  <w:compat/>
  <w:rsids>
    <w:rsidRoot w:val="002E34C8"/>
    <w:rsid w:val="001B3F41"/>
    <w:rsid w:val="002E34C8"/>
    <w:rsid w:val="00323DFF"/>
    <w:rsid w:val="00326FF0"/>
    <w:rsid w:val="003970CF"/>
    <w:rsid w:val="006246D2"/>
    <w:rsid w:val="00640C61"/>
    <w:rsid w:val="00D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4C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E34C8"/>
    <w:rPr>
      <w:color w:val="0000FF"/>
      <w:u w:val="single" w:color="000000"/>
    </w:rPr>
  </w:style>
  <w:style w:type="paragraph" w:customStyle="1" w:styleId="Standard">
    <w:name w:val="Standard"/>
    <w:rsid w:val="002E34C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4C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E34C8"/>
    <w:rPr>
      <w:color w:val="0000FF"/>
      <w:u w:val="single" w:color="000000"/>
    </w:rPr>
  </w:style>
  <w:style w:type="paragraph" w:customStyle="1" w:styleId="Standard">
    <w:name w:val="Standard"/>
    <w:rsid w:val="002E34C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z@gminagubin.pl" TargetMode="External"/><Relationship Id="rId5" Type="http://schemas.openxmlformats.org/officeDocument/2006/relationships/hyperlink" Target="http://www.gminagubin.pl/" TargetMode="External"/><Relationship Id="rId4" Type="http://schemas.openxmlformats.org/officeDocument/2006/relationships/hyperlink" Target="mailto:urzad@gminagubin.p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Dorota</cp:lastModifiedBy>
  <cp:revision>6</cp:revision>
  <dcterms:created xsi:type="dcterms:W3CDTF">2020-01-28T09:30:00Z</dcterms:created>
  <dcterms:modified xsi:type="dcterms:W3CDTF">2020-01-29T07:32:00Z</dcterms:modified>
</cp:coreProperties>
</file>