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3A" w:rsidRDefault="0073773A" w:rsidP="0073773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73773A" w:rsidRDefault="0073773A" w:rsidP="0073773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73773A" w:rsidRDefault="0073773A" w:rsidP="0073773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3773A" w:rsidRDefault="0073773A" w:rsidP="0073773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3773A" w:rsidRDefault="0073773A" w:rsidP="0073773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3773A" w:rsidRDefault="0073773A" w:rsidP="0073773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……………………………………………….</w:t>
      </w:r>
    </w:p>
    <w:p w:rsidR="0073773A" w:rsidRDefault="0073773A" w:rsidP="0073773A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 data i podpis)</w:t>
      </w:r>
    </w:p>
    <w:p w:rsidR="0073773A" w:rsidRDefault="0073773A" w:rsidP="0073773A">
      <w:pPr>
        <w:spacing w:before="120" w:after="120" w:line="276" w:lineRule="auto"/>
        <w:jc w:val="right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3773A" w:rsidRDefault="0073773A" w:rsidP="007377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3773A" w:rsidRDefault="0073773A" w:rsidP="007377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773A" w:rsidRDefault="0073773A" w:rsidP="0073773A">
      <w:pPr>
        <w:pStyle w:val="Tekstprzypisudolnego"/>
        <w:jc w:val="both"/>
        <w:rPr>
          <w:sz w:val="16"/>
          <w:szCs w:val="16"/>
        </w:rPr>
      </w:pPr>
    </w:p>
    <w:p w:rsidR="0073773A" w:rsidRDefault="0073773A" w:rsidP="007377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73773A" w:rsidRDefault="0073773A" w:rsidP="0073773A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CF64D3" w:rsidRDefault="00CF64D3" w:rsidP="0073773A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CF64D3" w:rsidRDefault="00CF64D3" w:rsidP="0073773A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D4317A" w:rsidRDefault="00D4317A" w:rsidP="0073773A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D4317A" w:rsidRDefault="00D4317A" w:rsidP="0073773A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73773A" w:rsidRDefault="0073773A" w:rsidP="0073773A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Wyjaśnienie</w:t>
      </w:r>
    </w:p>
    <w:p w:rsidR="0073773A" w:rsidRDefault="0073773A" w:rsidP="0073773A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>
        <w:rPr>
          <w:rFonts w:ascii="Arial" w:hAnsi="Arial" w:cs="Arial"/>
          <w:i/>
          <w:sz w:val="20"/>
          <w:szCs w:val="20"/>
          <w:u w:val="single"/>
        </w:rPr>
        <w:t>bezpośrednio</w:t>
      </w:r>
      <w:r>
        <w:rPr>
          <w:rFonts w:ascii="Arial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73773A" w:rsidRDefault="0073773A" w:rsidP="007377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 których dane przekazuje zamawiającemu i których dane </w:t>
      </w:r>
      <w:r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73773A" w:rsidRDefault="0073773A" w:rsidP="0073773A">
      <w:pPr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73773A" w:rsidRDefault="0073773A" w:rsidP="0073773A">
      <w:pPr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73773A" w:rsidRDefault="0073773A" w:rsidP="0073773A">
      <w:pPr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881AB6" w:rsidRDefault="00881AB6"/>
    <w:sectPr w:rsidR="00881AB6" w:rsidSect="000D0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4F" w:rsidRDefault="00693E4F" w:rsidP="0073773A">
      <w:pPr>
        <w:spacing w:after="0" w:line="240" w:lineRule="auto"/>
      </w:pPr>
      <w:r>
        <w:separator/>
      </w:r>
    </w:p>
  </w:endnote>
  <w:endnote w:type="continuationSeparator" w:id="0">
    <w:p w:rsidR="00693E4F" w:rsidRDefault="00693E4F" w:rsidP="007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CA" w:rsidRDefault="00AC7D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CA" w:rsidRDefault="00AC7D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CA" w:rsidRDefault="00AC7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4F" w:rsidRDefault="00693E4F" w:rsidP="0073773A">
      <w:pPr>
        <w:spacing w:after="0" w:line="240" w:lineRule="auto"/>
      </w:pPr>
      <w:r>
        <w:separator/>
      </w:r>
    </w:p>
  </w:footnote>
  <w:footnote w:type="continuationSeparator" w:id="0">
    <w:p w:rsidR="00693E4F" w:rsidRDefault="00693E4F" w:rsidP="0073773A">
      <w:pPr>
        <w:spacing w:after="0" w:line="240" w:lineRule="auto"/>
      </w:pPr>
      <w:r>
        <w:continuationSeparator/>
      </w:r>
    </w:p>
  </w:footnote>
  <w:footnote w:id="1">
    <w:p w:rsidR="0073773A" w:rsidRDefault="0073773A" w:rsidP="0073773A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773A" w:rsidRDefault="0073773A" w:rsidP="0073773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CA" w:rsidRDefault="00AC7D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9B" w:rsidRPr="00CF64D3" w:rsidRDefault="0022619B" w:rsidP="0022619B">
    <w:pPr>
      <w:tabs>
        <w:tab w:val="left" w:pos="7935"/>
        <w:tab w:val="right" w:pos="9072"/>
      </w:tabs>
      <w:spacing w:before="120" w:after="120" w:line="276" w:lineRule="auto"/>
      <w:jc w:val="both"/>
      <w:rPr>
        <w:rFonts w:asciiTheme="majorHAnsi" w:hAnsiTheme="majorHAnsi" w:cs="Arial"/>
        <w:sz w:val="20"/>
        <w:szCs w:val="20"/>
      </w:rPr>
    </w:pPr>
    <w:r w:rsidRPr="00580CA9">
      <w:rPr>
        <w:rFonts w:asciiTheme="majorHAnsi" w:hAnsiTheme="majorHAnsi" w:cs="Arial"/>
        <w:sz w:val="20"/>
        <w:szCs w:val="20"/>
      </w:rPr>
      <w:t>ZAŁ. NR 2</w:t>
    </w:r>
    <w:r w:rsidRPr="00CF64D3">
      <w:rPr>
        <w:rFonts w:asciiTheme="majorHAnsi" w:hAnsiTheme="majorHAnsi" w:cs="Times New Roman"/>
        <w:b/>
        <w:sz w:val="20"/>
        <w:szCs w:val="20"/>
      </w:rPr>
      <w:t xml:space="preserve"> </w:t>
    </w:r>
    <w:r w:rsidRPr="00CF64D3">
      <w:rPr>
        <w:rFonts w:asciiTheme="majorHAnsi" w:hAnsiTheme="majorHAnsi" w:cs="Arial"/>
        <w:sz w:val="20"/>
        <w:szCs w:val="20"/>
      </w:rPr>
      <w:t>do</w:t>
    </w:r>
    <w:r w:rsidRPr="00CF64D3">
      <w:rPr>
        <w:rFonts w:asciiTheme="majorHAnsi" w:hAnsiTheme="majorHAnsi" w:cs="Arial"/>
        <w:b/>
        <w:sz w:val="20"/>
        <w:szCs w:val="20"/>
      </w:rPr>
      <w:t xml:space="preserve"> </w:t>
    </w:r>
    <w:r w:rsidRPr="00CF64D3">
      <w:rPr>
        <w:rFonts w:asciiTheme="majorHAnsi" w:hAnsiTheme="majorHAnsi" w:cs="Arial"/>
        <w:sz w:val="20"/>
        <w:szCs w:val="20"/>
      </w:rPr>
      <w:t xml:space="preserve">postępowaniem o udzielenie zamówienia publicznego pn: </w:t>
    </w:r>
  </w:p>
  <w:p w:rsidR="00AC7DCA" w:rsidRPr="00A43B14" w:rsidRDefault="00AC7DCA" w:rsidP="00AC7DCA">
    <w:pPr>
      <w:jc w:val="both"/>
      <w:rPr>
        <w:b/>
        <w:bCs/>
      </w:rPr>
    </w:pPr>
    <w:r>
      <w:rPr>
        <w:b/>
        <w:bCs/>
      </w:rPr>
      <w:t xml:space="preserve">opracowanie </w:t>
    </w:r>
    <w:r>
      <w:rPr>
        <w:b/>
        <w:bCs/>
      </w:rPr>
      <w:tab/>
      <w:t xml:space="preserve">dokumentacji i uzyskanie decyzji ustanawiających teren ochrony dla czterech ujęć wody </w:t>
    </w:r>
    <w:r w:rsidRPr="00EF3B2B">
      <w:rPr>
        <w:b/>
        <w:bCs/>
      </w:rPr>
      <w:t xml:space="preserve"> podziemnej </w:t>
    </w:r>
    <w:r>
      <w:rPr>
        <w:b/>
        <w:bCs/>
      </w:rPr>
      <w:t xml:space="preserve">w </w:t>
    </w:r>
    <w:proofErr w:type="spellStart"/>
    <w:r>
      <w:rPr>
        <w:b/>
        <w:bCs/>
      </w:rPr>
      <w:t>Chociejowie</w:t>
    </w:r>
    <w:proofErr w:type="spellEnd"/>
    <w:r>
      <w:rPr>
        <w:b/>
        <w:bCs/>
      </w:rPr>
      <w:t>, Mielnie, Starosiedlu i Dzikowie.</w:t>
    </w:r>
  </w:p>
  <w:p w:rsidR="0022619B" w:rsidRPr="00934BCB" w:rsidRDefault="0022619B" w:rsidP="00AC7DCA">
    <w:pPr>
      <w:jc w:val="both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CA" w:rsidRDefault="00AC7D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473"/>
    <w:rsid w:val="00081473"/>
    <w:rsid w:val="000D0313"/>
    <w:rsid w:val="00192E1B"/>
    <w:rsid w:val="00221B47"/>
    <w:rsid w:val="0022619B"/>
    <w:rsid w:val="0027344E"/>
    <w:rsid w:val="0051277E"/>
    <w:rsid w:val="00580CA9"/>
    <w:rsid w:val="00587D68"/>
    <w:rsid w:val="005F3FB0"/>
    <w:rsid w:val="00693E4F"/>
    <w:rsid w:val="0073773A"/>
    <w:rsid w:val="00881AB6"/>
    <w:rsid w:val="00912FD2"/>
    <w:rsid w:val="00934BCB"/>
    <w:rsid w:val="00960E53"/>
    <w:rsid w:val="00AC7DCA"/>
    <w:rsid w:val="00B761FC"/>
    <w:rsid w:val="00CA6521"/>
    <w:rsid w:val="00CF64D3"/>
    <w:rsid w:val="00D4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7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7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19B"/>
  </w:style>
  <w:style w:type="paragraph" w:styleId="Stopka">
    <w:name w:val="footer"/>
    <w:basedOn w:val="Normalny"/>
    <w:link w:val="StopkaZnak"/>
    <w:uiPriority w:val="99"/>
    <w:unhideWhenUsed/>
    <w:rsid w:val="0022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19B"/>
  </w:style>
  <w:style w:type="paragraph" w:styleId="Tekstdymka">
    <w:name w:val="Balloon Text"/>
    <w:basedOn w:val="Normalny"/>
    <w:link w:val="TekstdymkaZnak"/>
    <w:uiPriority w:val="99"/>
    <w:semiHidden/>
    <w:unhideWhenUsed/>
    <w:rsid w:val="009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Konieczna</dc:creator>
  <cp:lastModifiedBy>Dorota</cp:lastModifiedBy>
  <cp:revision>2</cp:revision>
  <cp:lastPrinted>2019-08-05T12:06:00Z</cp:lastPrinted>
  <dcterms:created xsi:type="dcterms:W3CDTF">2020-03-25T12:59:00Z</dcterms:created>
  <dcterms:modified xsi:type="dcterms:W3CDTF">2020-03-25T12:59:00Z</dcterms:modified>
</cp:coreProperties>
</file>