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2D9E" w14:textId="77777777" w:rsidR="006941E0" w:rsidRPr="00966075" w:rsidRDefault="006941E0" w:rsidP="00966075">
      <w:pPr>
        <w:jc w:val="center"/>
        <w:rPr>
          <w:b/>
          <w:bCs/>
          <w:sz w:val="24"/>
        </w:rPr>
      </w:pPr>
      <w:r w:rsidRPr="00966075">
        <w:rPr>
          <w:b/>
          <w:bCs/>
          <w:sz w:val="24"/>
        </w:rPr>
        <w:t>Ogłoszenie o naborze kandydatów na stanowisko urzędnicze w Urzędzie Gminy Gubin</w:t>
      </w:r>
    </w:p>
    <w:p w14:paraId="2954DA35" w14:textId="77777777" w:rsidR="00936455" w:rsidRDefault="00936455" w:rsidP="00966075">
      <w:pPr>
        <w:jc w:val="center"/>
        <w:rPr>
          <w:b/>
          <w:bCs/>
          <w:sz w:val="24"/>
        </w:rPr>
      </w:pPr>
    </w:p>
    <w:p w14:paraId="2F01F6E7" w14:textId="4BC6EBE7" w:rsidR="006941E0" w:rsidRPr="00966075" w:rsidRDefault="006941E0" w:rsidP="00966075">
      <w:pPr>
        <w:jc w:val="center"/>
        <w:rPr>
          <w:b/>
          <w:bCs/>
          <w:sz w:val="24"/>
        </w:rPr>
      </w:pPr>
      <w:r w:rsidRPr="00966075">
        <w:rPr>
          <w:b/>
          <w:bCs/>
          <w:sz w:val="24"/>
        </w:rPr>
        <w:t>Urząd Gminy Gubin ul. Obrońców Pokoju 20, 66-620 Gubin</w:t>
      </w:r>
    </w:p>
    <w:p w14:paraId="77092631" w14:textId="3AC93633" w:rsidR="00844EB2" w:rsidRPr="00B01A1B" w:rsidRDefault="006941E0" w:rsidP="00B01A1B">
      <w:pPr>
        <w:jc w:val="center"/>
        <w:rPr>
          <w:b/>
          <w:bCs/>
          <w:sz w:val="24"/>
        </w:rPr>
      </w:pPr>
      <w:r w:rsidRPr="00966075">
        <w:rPr>
          <w:bCs/>
          <w:sz w:val="24"/>
        </w:rPr>
        <w:t>ogłasza nabór na stanowisk</w:t>
      </w:r>
      <w:r w:rsidR="00E32293">
        <w:rPr>
          <w:bCs/>
          <w:sz w:val="24"/>
        </w:rPr>
        <w:t>o</w:t>
      </w:r>
      <w:r w:rsidRPr="00966075">
        <w:rPr>
          <w:bCs/>
          <w:sz w:val="24"/>
        </w:rPr>
        <w:t xml:space="preserve"> pracy</w:t>
      </w:r>
      <w:r w:rsidR="002F0299">
        <w:rPr>
          <w:bCs/>
          <w:sz w:val="24"/>
        </w:rPr>
        <w:t>:</w:t>
      </w:r>
      <w:r w:rsidRPr="00966075">
        <w:rPr>
          <w:b/>
          <w:bCs/>
          <w:sz w:val="24"/>
        </w:rPr>
        <w:t xml:space="preserve"> </w:t>
      </w:r>
      <w:r w:rsidR="00B01A1B">
        <w:rPr>
          <w:color w:val="333333"/>
        </w:rPr>
        <w:t>Radca Prawny</w:t>
      </w:r>
    </w:p>
    <w:p w14:paraId="38F8510E" w14:textId="77777777" w:rsidR="006941E0" w:rsidRPr="00966075" w:rsidRDefault="006941E0" w:rsidP="00966075">
      <w:pPr>
        <w:rPr>
          <w:b/>
          <w:bCs/>
          <w:sz w:val="24"/>
        </w:rPr>
      </w:pPr>
    </w:p>
    <w:p w14:paraId="294A56B6" w14:textId="77777777" w:rsidR="006941E0" w:rsidRPr="00C74734" w:rsidRDefault="006941E0" w:rsidP="00966075">
      <w:pPr>
        <w:rPr>
          <w:sz w:val="18"/>
          <w:szCs w:val="18"/>
        </w:rPr>
      </w:pPr>
    </w:p>
    <w:p w14:paraId="23ED48AE" w14:textId="77777777" w:rsidR="00C5344F" w:rsidRPr="00966075" w:rsidRDefault="00C5344F" w:rsidP="00966075">
      <w:pPr>
        <w:rPr>
          <w:sz w:val="24"/>
        </w:rPr>
      </w:pPr>
      <w:r w:rsidRPr="00966075">
        <w:rPr>
          <w:b/>
          <w:bCs/>
          <w:sz w:val="24"/>
        </w:rPr>
        <w:t>1. Wymagania niezbędne:</w:t>
      </w:r>
    </w:p>
    <w:p w14:paraId="1CCACB3F" w14:textId="77777777" w:rsidR="00844EB2" w:rsidRPr="005146CB" w:rsidRDefault="00844EB2" w:rsidP="00966075">
      <w:pPr>
        <w:jc w:val="both"/>
        <w:rPr>
          <w:color w:val="000000" w:themeColor="text1"/>
          <w:sz w:val="24"/>
        </w:rPr>
      </w:pPr>
      <w:r w:rsidRPr="005146CB">
        <w:rPr>
          <w:color w:val="000000" w:themeColor="text1"/>
          <w:sz w:val="24"/>
        </w:rPr>
        <w:t>1) obywatelstwo polskie (w procedurze naboru mogą brać udział obywatele Unii Europejskiej oraz obywatele innych państw, którym na podstawie umów międzynarodowych lub przepisów prawa wspólnotowego przysługuje prawo do podjęcia zatrudnienia na terytorium RP, pod warunkiem posiadania znajomości języka polskiego, potwierdzonej dokumentem określonym w przepisach o służbie cywilnej),</w:t>
      </w:r>
    </w:p>
    <w:p w14:paraId="2AE3F892" w14:textId="77777777" w:rsidR="00844EB2" w:rsidRPr="005146CB" w:rsidRDefault="00844EB2" w:rsidP="00966075">
      <w:pPr>
        <w:jc w:val="both"/>
        <w:rPr>
          <w:color w:val="000000" w:themeColor="text1"/>
          <w:sz w:val="24"/>
        </w:rPr>
      </w:pPr>
      <w:r w:rsidRPr="005146CB">
        <w:rPr>
          <w:color w:val="000000" w:themeColor="text1"/>
          <w:sz w:val="24"/>
        </w:rPr>
        <w:t>2) pełna zdolność do czynności prawnych oraz korzystanie z pełni praw publicznych,</w:t>
      </w:r>
    </w:p>
    <w:p w14:paraId="06C3B3DD" w14:textId="77777777" w:rsidR="00844EB2" w:rsidRPr="005146CB" w:rsidRDefault="00844EB2" w:rsidP="00966075">
      <w:pPr>
        <w:jc w:val="both"/>
        <w:rPr>
          <w:color w:val="000000" w:themeColor="text1"/>
          <w:sz w:val="24"/>
        </w:rPr>
      </w:pPr>
      <w:r w:rsidRPr="005146CB">
        <w:rPr>
          <w:color w:val="000000" w:themeColor="text1"/>
          <w:sz w:val="24"/>
        </w:rPr>
        <w:t>3) brak skazania prawomocnym wyrokiem za umyślne przestępstwo ścigane z oskarżenia publicznego lub umyślne przestępstwo skarbowe,</w:t>
      </w:r>
    </w:p>
    <w:p w14:paraId="1CD7C8F4" w14:textId="77777777" w:rsidR="00844EB2" w:rsidRPr="005146CB" w:rsidRDefault="00844EB2" w:rsidP="00966075">
      <w:pPr>
        <w:jc w:val="both"/>
        <w:rPr>
          <w:color w:val="000000" w:themeColor="text1"/>
          <w:sz w:val="24"/>
        </w:rPr>
      </w:pPr>
      <w:r w:rsidRPr="005146CB">
        <w:rPr>
          <w:color w:val="000000" w:themeColor="text1"/>
          <w:sz w:val="24"/>
        </w:rPr>
        <w:t>4) nieposzlakowana opinia,</w:t>
      </w:r>
    </w:p>
    <w:p w14:paraId="1D44FDCD" w14:textId="2C05D010" w:rsidR="00844EB2" w:rsidRPr="005146CB" w:rsidRDefault="00844EB2" w:rsidP="00966075">
      <w:pPr>
        <w:jc w:val="both"/>
        <w:rPr>
          <w:color w:val="000000" w:themeColor="text1"/>
          <w:sz w:val="24"/>
        </w:rPr>
      </w:pPr>
      <w:r w:rsidRPr="005146CB">
        <w:rPr>
          <w:color w:val="000000" w:themeColor="text1"/>
          <w:sz w:val="24"/>
        </w:rPr>
        <w:t>5) wykształcenie wyższe</w:t>
      </w:r>
      <w:r w:rsidR="00B01A1B">
        <w:rPr>
          <w:color w:val="000000" w:themeColor="text1"/>
          <w:sz w:val="24"/>
        </w:rPr>
        <w:t xml:space="preserve"> w kierunku: prawo </w:t>
      </w:r>
      <w:r w:rsidRPr="005146CB">
        <w:rPr>
          <w:color w:val="000000" w:themeColor="text1"/>
          <w:sz w:val="24"/>
        </w:rPr>
        <w:t>,</w:t>
      </w:r>
    </w:p>
    <w:p w14:paraId="1C8FB4A1" w14:textId="1B3EE12E" w:rsidR="00844EB2" w:rsidRPr="005146CB" w:rsidRDefault="00936455" w:rsidP="00966075">
      <w:pPr>
        <w:jc w:val="both"/>
        <w:rPr>
          <w:color w:val="000000" w:themeColor="text1"/>
          <w:sz w:val="24"/>
        </w:rPr>
      </w:pPr>
      <w:r w:rsidRPr="005146CB">
        <w:rPr>
          <w:color w:val="000000" w:themeColor="text1"/>
          <w:sz w:val="24"/>
        </w:rPr>
        <w:t>6</w:t>
      </w:r>
      <w:r w:rsidR="00844EB2" w:rsidRPr="005146CB">
        <w:rPr>
          <w:color w:val="000000" w:themeColor="text1"/>
          <w:sz w:val="24"/>
        </w:rPr>
        <w:t xml:space="preserve">) wymagany przynajmniej </w:t>
      </w:r>
      <w:r w:rsidR="00B01A1B">
        <w:rPr>
          <w:color w:val="000000" w:themeColor="text1"/>
          <w:sz w:val="24"/>
        </w:rPr>
        <w:t>pięcioletni</w:t>
      </w:r>
      <w:r w:rsidR="00844EB2" w:rsidRPr="005146CB">
        <w:rPr>
          <w:color w:val="000000" w:themeColor="text1"/>
          <w:sz w:val="24"/>
        </w:rPr>
        <w:t xml:space="preserve"> staż pracy w </w:t>
      </w:r>
      <w:r w:rsidR="00E32293" w:rsidRPr="005146CB">
        <w:rPr>
          <w:color w:val="000000" w:themeColor="text1"/>
          <w:sz w:val="24"/>
        </w:rPr>
        <w:t xml:space="preserve">administracji </w:t>
      </w:r>
      <w:r w:rsidR="00B01A1B">
        <w:rPr>
          <w:color w:val="000000" w:themeColor="text1"/>
          <w:sz w:val="24"/>
        </w:rPr>
        <w:t>samorządowej</w:t>
      </w:r>
      <w:r w:rsidR="00844EB2" w:rsidRPr="005146CB">
        <w:rPr>
          <w:color w:val="000000" w:themeColor="text1"/>
          <w:sz w:val="24"/>
        </w:rPr>
        <w:t>,</w:t>
      </w:r>
    </w:p>
    <w:p w14:paraId="5011381D" w14:textId="5431249C" w:rsidR="00844EB2" w:rsidRPr="005146CB" w:rsidRDefault="00936455" w:rsidP="00966075">
      <w:pPr>
        <w:jc w:val="both"/>
        <w:rPr>
          <w:color w:val="000000" w:themeColor="text1"/>
          <w:sz w:val="24"/>
        </w:rPr>
      </w:pPr>
      <w:r w:rsidRPr="005146CB">
        <w:rPr>
          <w:color w:val="000000" w:themeColor="text1"/>
          <w:sz w:val="24"/>
        </w:rPr>
        <w:t>7</w:t>
      </w:r>
      <w:r w:rsidR="00844EB2" w:rsidRPr="005146CB">
        <w:rPr>
          <w:color w:val="000000" w:themeColor="text1"/>
          <w:sz w:val="24"/>
        </w:rPr>
        <w:t>) znajomość obowiązujących przepisów prawa w szczególności:</w:t>
      </w:r>
    </w:p>
    <w:p w14:paraId="3FA29025" w14:textId="77777777" w:rsidR="00844EB2" w:rsidRPr="005146CB" w:rsidRDefault="00844EB2" w:rsidP="00966075">
      <w:pPr>
        <w:jc w:val="both"/>
        <w:rPr>
          <w:color w:val="000000" w:themeColor="text1"/>
          <w:sz w:val="24"/>
        </w:rPr>
      </w:pPr>
      <w:r w:rsidRPr="005146CB">
        <w:rPr>
          <w:color w:val="000000" w:themeColor="text1"/>
          <w:sz w:val="24"/>
        </w:rPr>
        <w:t>- ustawy o samorządzie gminnym,</w:t>
      </w:r>
    </w:p>
    <w:p w14:paraId="5A80AC96" w14:textId="77777777" w:rsidR="00844EB2" w:rsidRPr="005146CB" w:rsidRDefault="00844EB2" w:rsidP="00966075">
      <w:pPr>
        <w:jc w:val="both"/>
        <w:rPr>
          <w:color w:val="000000" w:themeColor="text1"/>
          <w:sz w:val="24"/>
        </w:rPr>
      </w:pPr>
      <w:r w:rsidRPr="005146CB">
        <w:rPr>
          <w:color w:val="000000" w:themeColor="text1"/>
          <w:sz w:val="24"/>
        </w:rPr>
        <w:t>- ustawy o finansach publicznych</w:t>
      </w:r>
    </w:p>
    <w:p w14:paraId="5876AFAD" w14:textId="77777777" w:rsidR="00844EB2" w:rsidRPr="005146CB" w:rsidRDefault="00844EB2" w:rsidP="00966075">
      <w:pPr>
        <w:jc w:val="both"/>
        <w:rPr>
          <w:color w:val="000000" w:themeColor="text1"/>
          <w:sz w:val="24"/>
        </w:rPr>
      </w:pPr>
      <w:r w:rsidRPr="005146CB">
        <w:rPr>
          <w:color w:val="000000" w:themeColor="text1"/>
          <w:sz w:val="24"/>
        </w:rPr>
        <w:t xml:space="preserve">- ustawy Ordynacja podatkowa </w:t>
      </w:r>
    </w:p>
    <w:p w14:paraId="312FA365" w14:textId="77777777" w:rsidR="00C5344F" w:rsidRPr="005146CB" w:rsidRDefault="00C5344F" w:rsidP="00966075">
      <w:pPr>
        <w:rPr>
          <w:rStyle w:val="st"/>
          <w:color w:val="000000" w:themeColor="text1"/>
        </w:rPr>
      </w:pPr>
    </w:p>
    <w:p w14:paraId="0B9C194F" w14:textId="77777777" w:rsidR="00C5344F" w:rsidRPr="005146CB" w:rsidRDefault="00C5344F" w:rsidP="00966075">
      <w:pPr>
        <w:rPr>
          <w:color w:val="000000" w:themeColor="text1"/>
          <w:sz w:val="24"/>
        </w:rPr>
      </w:pPr>
      <w:r w:rsidRPr="005146CB">
        <w:rPr>
          <w:b/>
          <w:bCs/>
          <w:color w:val="000000" w:themeColor="text1"/>
          <w:sz w:val="24"/>
        </w:rPr>
        <w:t>2. Wymagania dodatkowe:</w:t>
      </w:r>
    </w:p>
    <w:p w14:paraId="283D47B9" w14:textId="14B8B8A8" w:rsidR="00844EB2" w:rsidRPr="005146CB" w:rsidRDefault="00B01A1B" w:rsidP="00966075">
      <w:pPr>
        <w:jc w:val="both"/>
        <w:rPr>
          <w:color w:val="000000" w:themeColor="text1"/>
          <w:sz w:val="24"/>
        </w:rPr>
      </w:pPr>
      <w:r>
        <w:rPr>
          <w:color w:val="000000" w:themeColor="text1"/>
          <w:sz w:val="24"/>
        </w:rPr>
        <w:t>1</w:t>
      </w:r>
      <w:r w:rsidR="00844EB2" w:rsidRPr="005146CB">
        <w:rPr>
          <w:color w:val="000000" w:themeColor="text1"/>
          <w:sz w:val="24"/>
        </w:rPr>
        <w:t>) wysoka  kultura osobista,</w:t>
      </w:r>
    </w:p>
    <w:p w14:paraId="51F55ECB" w14:textId="02B5B3E7" w:rsidR="00844EB2" w:rsidRPr="005146CB" w:rsidRDefault="00B01A1B" w:rsidP="00966075">
      <w:pPr>
        <w:jc w:val="both"/>
        <w:rPr>
          <w:color w:val="000000" w:themeColor="text1"/>
          <w:sz w:val="24"/>
        </w:rPr>
      </w:pPr>
      <w:r>
        <w:rPr>
          <w:color w:val="000000" w:themeColor="text1"/>
          <w:sz w:val="24"/>
        </w:rPr>
        <w:t>2</w:t>
      </w:r>
      <w:r w:rsidR="00844EB2" w:rsidRPr="005146CB">
        <w:rPr>
          <w:color w:val="000000" w:themeColor="text1"/>
          <w:sz w:val="24"/>
        </w:rPr>
        <w:t>) umiejętność bezkonfliktowej i twórczej pracy w zespole,</w:t>
      </w:r>
    </w:p>
    <w:p w14:paraId="4D4282BD" w14:textId="56B80E9F" w:rsidR="00844EB2" w:rsidRPr="005146CB" w:rsidRDefault="00B01A1B" w:rsidP="00966075">
      <w:pPr>
        <w:jc w:val="both"/>
        <w:rPr>
          <w:color w:val="000000" w:themeColor="text1"/>
          <w:sz w:val="24"/>
        </w:rPr>
      </w:pPr>
      <w:r>
        <w:rPr>
          <w:color w:val="000000" w:themeColor="text1"/>
          <w:sz w:val="24"/>
        </w:rPr>
        <w:t>3</w:t>
      </w:r>
      <w:r w:rsidR="00844EB2" w:rsidRPr="005146CB">
        <w:rPr>
          <w:color w:val="000000" w:themeColor="text1"/>
          <w:sz w:val="24"/>
        </w:rPr>
        <w:t>) dynamika i aktywność działania,</w:t>
      </w:r>
    </w:p>
    <w:p w14:paraId="0B9E6335" w14:textId="534E6481" w:rsidR="00844EB2" w:rsidRPr="005146CB" w:rsidRDefault="00B01A1B" w:rsidP="00966075">
      <w:pPr>
        <w:jc w:val="both"/>
        <w:rPr>
          <w:color w:val="000000" w:themeColor="text1"/>
          <w:sz w:val="24"/>
        </w:rPr>
      </w:pPr>
      <w:r>
        <w:rPr>
          <w:color w:val="000000" w:themeColor="text1"/>
          <w:sz w:val="24"/>
        </w:rPr>
        <w:t>4</w:t>
      </w:r>
      <w:r w:rsidR="00844EB2" w:rsidRPr="005146CB">
        <w:rPr>
          <w:color w:val="000000" w:themeColor="text1"/>
          <w:sz w:val="24"/>
        </w:rPr>
        <w:t>) zdolność kreatywnego i analitycznego myślenia</w:t>
      </w:r>
    </w:p>
    <w:p w14:paraId="7EDC2F3C" w14:textId="77777777" w:rsidR="00936455" w:rsidRPr="005146CB" w:rsidRDefault="00936455" w:rsidP="00966075">
      <w:pPr>
        <w:jc w:val="both"/>
        <w:rPr>
          <w:color w:val="000000" w:themeColor="text1"/>
          <w:sz w:val="24"/>
        </w:rPr>
      </w:pPr>
    </w:p>
    <w:p w14:paraId="53B67AB2" w14:textId="77777777" w:rsidR="00C5344F" w:rsidRPr="00966075" w:rsidRDefault="00C5344F" w:rsidP="00966075">
      <w:pPr>
        <w:rPr>
          <w:b/>
          <w:bCs/>
          <w:sz w:val="24"/>
        </w:rPr>
      </w:pPr>
      <w:r w:rsidRPr="00966075">
        <w:rPr>
          <w:b/>
          <w:bCs/>
          <w:sz w:val="24"/>
        </w:rPr>
        <w:t>3. Zakres wykonywanych zadań na stanowisku:</w:t>
      </w:r>
    </w:p>
    <w:p w14:paraId="6E8303D1" w14:textId="70393DA4" w:rsidR="00B01A1B" w:rsidRPr="00B01A1B" w:rsidRDefault="00B01A1B" w:rsidP="00B01A1B">
      <w:pPr>
        <w:rPr>
          <w:sz w:val="24"/>
        </w:rPr>
      </w:pPr>
      <w:r>
        <w:rPr>
          <w:sz w:val="24"/>
        </w:rPr>
        <w:t xml:space="preserve">1. </w:t>
      </w:r>
      <w:r w:rsidRPr="00B01A1B">
        <w:rPr>
          <w:sz w:val="24"/>
        </w:rPr>
        <w:t xml:space="preserve">Reprezentowanie </w:t>
      </w:r>
      <w:r>
        <w:rPr>
          <w:sz w:val="24"/>
        </w:rPr>
        <w:t>Gminy Gubin</w:t>
      </w:r>
      <w:r w:rsidRPr="00B01A1B">
        <w:rPr>
          <w:sz w:val="24"/>
        </w:rPr>
        <w:t xml:space="preserve"> przed sądami.</w:t>
      </w:r>
    </w:p>
    <w:p w14:paraId="33365D84" w14:textId="4A9554CD" w:rsidR="00B01A1B" w:rsidRPr="00B01A1B" w:rsidRDefault="00B01A1B" w:rsidP="00B01A1B">
      <w:pPr>
        <w:rPr>
          <w:sz w:val="24"/>
        </w:rPr>
      </w:pPr>
      <w:r>
        <w:rPr>
          <w:sz w:val="24"/>
        </w:rPr>
        <w:t xml:space="preserve">2. </w:t>
      </w:r>
      <w:r w:rsidRPr="00B01A1B">
        <w:rPr>
          <w:sz w:val="24"/>
        </w:rPr>
        <w:t>Występowanie przed urzędami i sądami administracyjnymi.</w:t>
      </w:r>
    </w:p>
    <w:p w14:paraId="47AE5CB5" w14:textId="18B59CE2" w:rsidR="00B01A1B" w:rsidRPr="00B01A1B" w:rsidRDefault="00B01A1B" w:rsidP="00B01A1B">
      <w:pPr>
        <w:rPr>
          <w:sz w:val="24"/>
        </w:rPr>
      </w:pPr>
      <w:r>
        <w:rPr>
          <w:sz w:val="24"/>
        </w:rPr>
        <w:t>3. Obsługa p</w:t>
      </w:r>
      <w:r w:rsidRPr="00B01A1B">
        <w:rPr>
          <w:sz w:val="24"/>
        </w:rPr>
        <w:t xml:space="preserve">rawna </w:t>
      </w:r>
      <w:r>
        <w:rPr>
          <w:sz w:val="24"/>
        </w:rPr>
        <w:t>referatów Urzędu Gminy Gubin</w:t>
      </w:r>
      <w:r w:rsidRPr="00B01A1B">
        <w:rPr>
          <w:sz w:val="24"/>
        </w:rPr>
        <w:t>.</w:t>
      </w:r>
    </w:p>
    <w:p w14:paraId="072757BC" w14:textId="7B47CF3E" w:rsidR="00B01A1B" w:rsidRPr="00B01A1B" w:rsidRDefault="00B01A1B" w:rsidP="00B01A1B">
      <w:pPr>
        <w:rPr>
          <w:sz w:val="24"/>
        </w:rPr>
      </w:pPr>
      <w:r>
        <w:rPr>
          <w:sz w:val="24"/>
        </w:rPr>
        <w:t xml:space="preserve">4. </w:t>
      </w:r>
      <w:r w:rsidRPr="00B01A1B">
        <w:rPr>
          <w:sz w:val="24"/>
        </w:rPr>
        <w:t>Tworzenie opinii prawnych.</w:t>
      </w:r>
    </w:p>
    <w:p w14:paraId="1D4A0373" w14:textId="2AE1463E" w:rsidR="00B01A1B" w:rsidRPr="00B01A1B" w:rsidRDefault="00B01A1B" w:rsidP="00B01A1B">
      <w:pPr>
        <w:rPr>
          <w:sz w:val="24"/>
        </w:rPr>
      </w:pPr>
      <w:r>
        <w:rPr>
          <w:sz w:val="24"/>
        </w:rPr>
        <w:t xml:space="preserve">5. </w:t>
      </w:r>
      <w:r w:rsidRPr="00B01A1B">
        <w:rPr>
          <w:sz w:val="24"/>
        </w:rPr>
        <w:t>Sporządzanie</w:t>
      </w:r>
      <w:r>
        <w:rPr>
          <w:sz w:val="24"/>
        </w:rPr>
        <w:t>, sprawdzanie, opiniowanie</w:t>
      </w:r>
      <w:r w:rsidRPr="00B01A1B">
        <w:rPr>
          <w:sz w:val="24"/>
        </w:rPr>
        <w:t xml:space="preserve"> umów.</w:t>
      </w:r>
    </w:p>
    <w:p w14:paraId="3B73020F" w14:textId="5B6B1C51" w:rsidR="00B01A1B" w:rsidRPr="00B01A1B" w:rsidRDefault="00B01A1B" w:rsidP="00B01A1B">
      <w:pPr>
        <w:rPr>
          <w:sz w:val="24"/>
        </w:rPr>
      </w:pPr>
      <w:r>
        <w:rPr>
          <w:sz w:val="24"/>
        </w:rPr>
        <w:t xml:space="preserve">6. </w:t>
      </w:r>
      <w:r w:rsidRPr="00B01A1B">
        <w:rPr>
          <w:sz w:val="24"/>
        </w:rPr>
        <w:t>Analiza pism procesowych.</w:t>
      </w:r>
    </w:p>
    <w:p w14:paraId="4622C487" w14:textId="5D3A2860" w:rsidR="00B01A1B" w:rsidRPr="00B01A1B" w:rsidRDefault="00B01A1B" w:rsidP="00B01A1B">
      <w:pPr>
        <w:rPr>
          <w:sz w:val="24"/>
        </w:rPr>
      </w:pPr>
      <w:r>
        <w:rPr>
          <w:sz w:val="24"/>
        </w:rPr>
        <w:t xml:space="preserve">7. </w:t>
      </w:r>
      <w:r w:rsidRPr="00B01A1B">
        <w:rPr>
          <w:sz w:val="24"/>
        </w:rPr>
        <w:t>Opracowywanie</w:t>
      </w:r>
      <w:r>
        <w:rPr>
          <w:sz w:val="24"/>
        </w:rPr>
        <w:t xml:space="preserve"> i opiniowanie</w:t>
      </w:r>
      <w:r w:rsidRPr="00B01A1B">
        <w:rPr>
          <w:sz w:val="24"/>
        </w:rPr>
        <w:t xml:space="preserve"> projektów aktów prawnych.</w:t>
      </w:r>
    </w:p>
    <w:p w14:paraId="6A778EBA" w14:textId="689C646D" w:rsidR="00C5344F" w:rsidRDefault="00B01A1B" w:rsidP="00B01A1B">
      <w:pPr>
        <w:rPr>
          <w:sz w:val="24"/>
        </w:rPr>
      </w:pPr>
      <w:r>
        <w:rPr>
          <w:sz w:val="24"/>
        </w:rPr>
        <w:t xml:space="preserve">8. </w:t>
      </w:r>
      <w:r w:rsidRPr="00B01A1B">
        <w:rPr>
          <w:sz w:val="24"/>
        </w:rPr>
        <w:t>Występowanie przed urzędami i sądami w charakterze pełnomocnika.</w:t>
      </w:r>
    </w:p>
    <w:p w14:paraId="76A11D19" w14:textId="46508C0C" w:rsidR="00B01A1B" w:rsidRDefault="00B01A1B" w:rsidP="00B01A1B">
      <w:pPr>
        <w:rPr>
          <w:sz w:val="24"/>
        </w:rPr>
      </w:pPr>
      <w:r>
        <w:rPr>
          <w:sz w:val="24"/>
        </w:rPr>
        <w:t>9. Współdziałanie w zakresie postępowań windykacyjnych i egzekucyjnych.</w:t>
      </w:r>
    </w:p>
    <w:p w14:paraId="03A593EF" w14:textId="77777777" w:rsidR="00B01A1B" w:rsidRPr="00966075" w:rsidRDefault="00B01A1B" w:rsidP="00B01A1B">
      <w:pPr>
        <w:rPr>
          <w:sz w:val="24"/>
        </w:rPr>
      </w:pPr>
    </w:p>
    <w:p w14:paraId="07AB654B" w14:textId="77777777" w:rsidR="004D370B" w:rsidRPr="00966075" w:rsidRDefault="004D370B" w:rsidP="00966075">
      <w:pPr>
        <w:rPr>
          <w:sz w:val="24"/>
        </w:rPr>
      </w:pPr>
      <w:r w:rsidRPr="00966075">
        <w:rPr>
          <w:b/>
          <w:bCs/>
          <w:sz w:val="24"/>
        </w:rPr>
        <w:t>4. Predyspozycje osobowościowe:</w:t>
      </w:r>
    </w:p>
    <w:p w14:paraId="55599B0D" w14:textId="77777777" w:rsidR="004D370B" w:rsidRPr="00966075" w:rsidRDefault="004D370B" w:rsidP="00966075">
      <w:pPr>
        <w:rPr>
          <w:sz w:val="24"/>
        </w:rPr>
      </w:pPr>
      <w:r w:rsidRPr="00966075">
        <w:rPr>
          <w:sz w:val="24"/>
        </w:rPr>
        <w:t>- wysokie kompetencje w zakresie komunikacji interpersonalnej,</w:t>
      </w:r>
    </w:p>
    <w:p w14:paraId="699E3363" w14:textId="77777777" w:rsidR="004D370B" w:rsidRPr="00966075" w:rsidRDefault="004D370B" w:rsidP="00966075">
      <w:pPr>
        <w:rPr>
          <w:sz w:val="24"/>
        </w:rPr>
      </w:pPr>
      <w:r w:rsidRPr="00966075">
        <w:rPr>
          <w:sz w:val="24"/>
        </w:rPr>
        <w:t>- umiejętność bezkonfliktowej pracy w zespole,</w:t>
      </w:r>
    </w:p>
    <w:p w14:paraId="75264BDB" w14:textId="77777777" w:rsidR="004D370B" w:rsidRPr="00966075" w:rsidRDefault="004D370B" w:rsidP="00966075">
      <w:pPr>
        <w:rPr>
          <w:sz w:val="24"/>
        </w:rPr>
      </w:pPr>
      <w:r w:rsidRPr="00966075">
        <w:rPr>
          <w:sz w:val="24"/>
        </w:rPr>
        <w:t>- sumienność, odpowiedzialność, dyspozycyjność</w:t>
      </w:r>
    </w:p>
    <w:p w14:paraId="7C47E5F7" w14:textId="77777777" w:rsidR="004D370B" w:rsidRPr="00966075" w:rsidRDefault="004D370B" w:rsidP="00966075">
      <w:pPr>
        <w:rPr>
          <w:sz w:val="24"/>
        </w:rPr>
      </w:pPr>
      <w:r w:rsidRPr="00966075">
        <w:rPr>
          <w:b/>
          <w:bCs/>
          <w:sz w:val="24"/>
        </w:rPr>
        <w:lastRenderedPageBreak/>
        <w:t>5. Informacje o warunkach pracy na danym stanowisku:</w:t>
      </w:r>
    </w:p>
    <w:p w14:paraId="6D4E2678" w14:textId="2EA1AF63" w:rsidR="004D370B" w:rsidRPr="00966075" w:rsidRDefault="004D370B" w:rsidP="00966075">
      <w:pPr>
        <w:rPr>
          <w:sz w:val="24"/>
        </w:rPr>
      </w:pPr>
      <w:r w:rsidRPr="00966075">
        <w:rPr>
          <w:sz w:val="24"/>
        </w:rPr>
        <w:t>- współdziałanie z referatami UG Gubin i jednostkami budżetowymi, konieczność docho</w:t>
      </w:r>
      <w:r w:rsidR="004022E1" w:rsidRPr="00966075">
        <w:rPr>
          <w:sz w:val="24"/>
        </w:rPr>
        <w:t xml:space="preserve">wania terminów, </w:t>
      </w:r>
      <w:r w:rsidR="00916EAB" w:rsidRPr="00966075">
        <w:rPr>
          <w:sz w:val="24"/>
        </w:rPr>
        <w:t>praca przy monitorze</w:t>
      </w:r>
      <w:r w:rsidR="00BB42BB" w:rsidRPr="00966075">
        <w:rPr>
          <w:sz w:val="24"/>
        </w:rPr>
        <w:t>,</w:t>
      </w:r>
    </w:p>
    <w:p w14:paraId="6A26BF9B" w14:textId="77777777" w:rsidR="00916EAB" w:rsidRPr="00966075" w:rsidRDefault="00916EAB" w:rsidP="00966075">
      <w:pPr>
        <w:rPr>
          <w:sz w:val="24"/>
        </w:rPr>
      </w:pPr>
      <w:r w:rsidRPr="00966075">
        <w:rPr>
          <w:sz w:val="24"/>
        </w:rPr>
        <w:t xml:space="preserve">- stabilna praca, </w:t>
      </w:r>
      <w:r w:rsidR="00C13AFA" w:rsidRPr="00966075">
        <w:rPr>
          <w:sz w:val="24"/>
        </w:rPr>
        <w:t xml:space="preserve">stała pensja, dodatek stażowy, </w:t>
      </w:r>
      <w:r w:rsidRPr="00966075">
        <w:rPr>
          <w:sz w:val="24"/>
        </w:rPr>
        <w:t xml:space="preserve">dodatkowe wynagrodzenie roczne, możliwe </w:t>
      </w:r>
      <w:r w:rsidR="00C13AFA" w:rsidRPr="00966075">
        <w:rPr>
          <w:sz w:val="24"/>
        </w:rPr>
        <w:t>świadczenia z ZFSS.</w:t>
      </w:r>
    </w:p>
    <w:p w14:paraId="6B917A71" w14:textId="77777777" w:rsidR="006941E0" w:rsidRPr="00966075" w:rsidRDefault="006941E0" w:rsidP="00966075">
      <w:pPr>
        <w:rPr>
          <w:b/>
          <w:bCs/>
          <w:sz w:val="24"/>
        </w:rPr>
      </w:pPr>
    </w:p>
    <w:p w14:paraId="471338C9" w14:textId="77777777" w:rsidR="006941E0" w:rsidRPr="00966075" w:rsidRDefault="006941E0" w:rsidP="00966075">
      <w:pPr>
        <w:rPr>
          <w:sz w:val="24"/>
        </w:rPr>
      </w:pPr>
      <w:r w:rsidRPr="00966075">
        <w:rPr>
          <w:b/>
          <w:bCs/>
          <w:sz w:val="24"/>
        </w:rPr>
        <w:t>6.Wymagane dokumenty:</w:t>
      </w:r>
    </w:p>
    <w:p w14:paraId="5682B2E2" w14:textId="77777777" w:rsidR="00844EB2" w:rsidRPr="005146CB" w:rsidRDefault="00844EB2" w:rsidP="00966075">
      <w:pPr>
        <w:jc w:val="both"/>
        <w:rPr>
          <w:color w:val="000000" w:themeColor="text1"/>
          <w:sz w:val="24"/>
        </w:rPr>
      </w:pPr>
      <w:r w:rsidRPr="005146CB">
        <w:rPr>
          <w:color w:val="000000" w:themeColor="text1"/>
          <w:sz w:val="24"/>
        </w:rPr>
        <w:t>1) życiorys zawodowy (CV),</w:t>
      </w:r>
    </w:p>
    <w:p w14:paraId="6F1575A5" w14:textId="77777777" w:rsidR="00844EB2" w:rsidRPr="005146CB" w:rsidRDefault="00844EB2" w:rsidP="00966075">
      <w:pPr>
        <w:jc w:val="both"/>
        <w:rPr>
          <w:color w:val="000000" w:themeColor="text1"/>
          <w:sz w:val="24"/>
        </w:rPr>
      </w:pPr>
      <w:r w:rsidRPr="005146CB">
        <w:rPr>
          <w:color w:val="000000" w:themeColor="text1"/>
          <w:sz w:val="24"/>
        </w:rPr>
        <w:t>2) kopie dokumentów potwierdzających posiadane wykształcenie i doświadczenie zawodowe,</w:t>
      </w:r>
    </w:p>
    <w:p w14:paraId="254F2A36" w14:textId="77777777" w:rsidR="00844EB2" w:rsidRPr="005146CB" w:rsidRDefault="00844EB2" w:rsidP="00966075">
      <w:pPr>
        <w:jc w:val="both"/>
        <w:rPr>
          <w:color w:val="000000" w:themeColor="text1"/>
          <w:sz w:val="24"/>
        </w:rPr>
      </w:pPr>
      <w:r w:rsidRPr="005146CB">
        <w:rPr>
          <w:color w:val="000000" w:themeColor="text1"/>
          <w:sz w:val="24"/>
        </w:rPr>
        <w:t>3) list motywacyjny zawierający uzasadnienie przystąpienia do konkursu,</w:t>
      </w:r>
    </w:p>
    <w:p w14:paraId="6913296A" w14:textId="77777777" w:rsidR="00844EB2" w:rsidRPr="005146CB" w:rsidRDefault="00844EB2" w:rsidP="00966075">
      <w:pPr>
        <w:jc w:val="both"/>
        <w:rPr>
          <w:color w:val="000000" w:themeColor="text1"/>
          <w:sz w:val="24"/>
        </w:rPr>
      </w:pPr>
      <w:r w:rsidRPr="005146CB">
        <w:rPr>
          <w:color w:val="000000" w:themeColor="text1"/>
          <w:sz w:val="24"/>
        </w:rPr>
        <w:t>4) oświadczenie kandydata o braku skazania prawomocnym wyrokiem za przestępstwa umyślne,</w:t>
      </w:r>
    </w:p>
    <w:p w14:paraId="1F28B282" w14:textId="77777777" w:rsidR="00844EB2" w:rsidRPr="005146CB" w:rsidRDefault="00844EB2" w:rsidP="00966075">
      <w:pPr>
        <w:jc w:val="both"/>
        <w:rPr>
          <w:color w:val="000000" w:themeColor="text1"/>
          <w:sz w:val="24"/>
        </w:rPr>
      </w:pPr>
      <w:r w:rsidRPr="005146CB">
        <w:rPr>
          <w:color w:val="000000" w:themeColor="text1"/>
          <w:sz w:val="24"/>
        </w:rPr>
        <w:t>5) oświadczenie kandydata o posiadaniu pełnej zdolności do czynności prawnych oraz o korzystaniu z pełni praw publicznych,</w:t>
      </w:r>
    </w:p>
    <w:p w14:paraId="7754E763" w14:textId="77777777" w:rsidR="00844EB2" w:rsidRPr="005146CB" w:rsidRDefault="00844EB2" w:rsidP="00966075">
      <w:pPr>
        <w:jc w:val="both"/>
        <w:rPr>
          <w:color w:val="000000" w:themeColor="text1"/>
          <w:sz w:val="24"/>
        </w:rPr>
      </w:pPr>
      <w:r w:rsidRPr="005146CB">
        <w:rPr>
          <w:color w:val="000000" w:themeColor="text1"/>
          <w:sz w:val="24"/>
        </w:rPr>
        <w:t>6) oświadczenie kandydata o wyrażeniu zgody na przetwarzanie danych osobowych do celów rekrutacji,</w:t>
      </w:r>
    </w:p>
    <w:p w14:paraId="0F3DA9B8" w14:textId="16183C6B" w:rsidR="00844EB2" w:rsidRDefault="00844EB2" w:rsidP="00966075">
      <w:pPr>
        <w:jc w:val="both"/>
        <w:rPr>
          <w:color w:val="000000" w:themeColor="text1"/>
          <w:sz w:val="24"/>
        </w:rPr>
      </w:pPr>
      <w:r w:rsidRPr="005146CB">
        <w:rPr>
          <w:color w:val="000000" w:themeColor="text1"/>
          <w:sz w:val="24"/>
        </w:rPr>
        <w:t>7) kwestionariusz osobowy dla osoby ubiegającej się o zatrudnienie,</w:t>
      </w:r>
    </w:p>
    <w:p w14:paraId="2C669A5C" w14:textId="77777777" w:rsidR="005146CB" w:rsidRPr="005146CB" w:rsidRDefault="005146CB" w:rsidP="00966075">
      <w:pPr>
        <w:jc w:val="both"/>
        <w:rPr>
          <w:color w:val="000000" w:themeColor="text1"/>
          <w:sz w:val="24"/>
        </w:rPr>
      </w:pPr>
    </w:p>
    <w:p w14:paraId="38BD1BE7" w14:textId="77777777" w:rsidR="00844EB2" w:rsidRPr="005146CB" w:rsidRDefault="00844EB2" w:rsidP="00966075">
      <w:pPr>
        <w:jc w:val="both"/>
        <w:rPr>
          <w:color w:val="000000" w:themeColor="text1"/>
          <w:sz w:val="24"/>
          <w:u w:val="single"/>
        </w:rPr>
      </w:pPr>
      <w:r w:rsidRPr="005146CB">
        <w:rPr>
          <w:rStyle w:val="Pogrubienie"/>
          <w:b w:val="0"/>
          <w:bCs w:val="0"/>
          <w:color w:val="000000" w:themeColor="text1"/>
          <w:sz w:val="24"/>
          <w:u w:val="single"/>
        </w:rPr>
        <w:t>Kandydat, który w wyniku postępowania konkursowego zostanie zakwalifikowany do zatrudnienia, przed podpisaniem umowy o pracę zobowiązany będzie złożyć zaświadczenie z Krajowego Rejestru Karnego o braku prawomocnego skazania za przestępstwo umyślne.</w:t>
      </w:r>
    </w:p>
    <w:p w14:paraId="12C6C4A2" w14:textId="77777777" w:rsidR="006941E0" w:rsidRPr="00966075" w:rsidRDefault="006941E0" w:rsidP="00966075">
      <w:pPr>
        <w:rPr>
          <w:sz w:val="24"/>
        </w:rPr>
      </w:pPr>
    </w:p>
    <w:p w14:paraId="7042A814" w14:textId="77777777" w:rsidR="006941E0" w:rsidRPr="00966075" w:rsidRDefault="006941E0" w:rsidP="00966075">
      <w:pPr>
        <w:rPr>
          <w:b/>
          <w:sz w:val="24"/>
        </w:rPr>
      </w:pPr>
      <w:r w:rsidRPr="00966075">
        <w:rPr>
          <w:b/>
          <w:sz w:val="24"/>
        </w:rPr>
        <w:t>7. Termin i miejsce składania dokumentów</w:t>
      </w:r>
      <w:r w:rsidR="008557E5" w:rsidRPr="00966075">
        <w:rPr>
          <w:b/>
          <w:sz w:val="24"/>
        </w:rPr>
        <w:t>:</w:t>
      </w:r>
    </w:p>
    <w:p w14:paraId="4836F87B" w14:textId="77777777" w:rsidR="00884A1F" w:rsidRPr="0061620B" w:rsidRDefault="006941E0" w:rsidP="00966075">
      <w:pPr>
        <w:rPr>
          <w:sz w:val="24"/>
        </w:rPr>
      </w:pPr>
      <w:r w:rsidRPr="00966075">
        <w:rPr>
          <w:sz w:val="24"/>
        </w:rPr>
        <w:t>Wymagane dokumenty aplikacyjne należy sk</w:t>
      </w:r>
      <w:r w:rsidRPr="0061620B">
        <w:rPr>
          <w:sz w:val="24"/>
        </w:rPr>
        <w:t xml:space="preserve">ładać osobiście w siedzibie Urzędu, pocztą elektroniczną w przypadku posiadania uprawnień do podpisu elektronicznego na adres: urzad@gminagubin.pl lub pocztą na adres Urzędu Gminy Gubin ul. Obrońców Pokoju 20, </w:t>
      </w:r>
    </w:p>
    <w:p w14:paraId="6D1527D4" w14:textId="71D824A7" w:rsidR="006941E0" w:rsidRPr="00966075" w:rsidRDefault="006941E0" w:rsidP="00B01A1B">
      <w:pPr>
        <w:pStyle w:val="Nagwek4"/>
        <w:pBdr>
          <w:bottom w:val="single" w:sz="6" w:space="0" w:color="DDDDDD"/>
        </w:pBdr>
        <w:spacing w:before="0" w:beforeAutospacing="0" w:after="0" w:afterAutospacing="0"/>
        <w:jc w:val="both"/>
      </w:pPr>
      <w:r w:rsidRPr="0061620B">
        <w:rPr>
          <w:b w:val="0"/>
          <w:bCs w:val="0"/>
        </w:rPr>
        <w:t xml:space="preserve">66-620 Gubin </w:t>
      </w:r>
      <w:r w:rsidR="00844EB2" w:rsidRPr="0061620B">
        <w:rPr>
          <w:b w:val="0"/>
          <w:bCs w:val="0"/>
          <w:color w:val="333333"/>
        </w:rPr>
        <w:t>w zamkniętej kopercie z napisem</w:t>
      </w:r>
      <w:r w:rsidR="00844EB2" w:rsidRPr="00966075">
        <w:rPr>
          <w:color w:val="333333"/>
        </w:rPr>
        <w:t xml:space="preserve"> "Nabór na wolne stanowisko </w:t>
      </w:r>
      <w:r w:rsidR="00B01A1B">
        <w:rPr>
          <w:color w:val="333333"/>
        </w:rPr>
        <w:t>Radcy Prawnego</w:t>
      </w:r>
      <w:r w:rsidR="0061620B" w:rsidRPr="00966075">
        <w:rPr>
          <w:color w:val="333333"/>
        </w:rPr>
        <w:t xml:space="preserve"> </w:t>
      </w:r>
      <w:r w:rsidR="00844EB2" w:rsidRPr="0061620B">
        <w:rPr>
          <w:b w:val="0"/>
          <w:bCs w:val="0"/>
          <w:color w:val="333333"/>
        </w:rPr>
        <w:t xml:space="preserve">" </w:t>
      </w:r>
      <w:r w:rsidRPr="0061620B">
        <w:rPr>
          <w:b w:val="0"/>
          <w:bCs w:val="0"/>
        </w:rPr>
        <w:t xml:space="preserve">w terminie do dnia </w:t>
      </w:r>
      <w:r w:rsidR="00B01A1B">
        <w:rPr>
          <w:b w:val="0"/>
          <w:bCs w:val="0"/>
        </w:rPr>
        <w:t>29</w:t>
      </w:r>
      <w:r w:rsidR="00916EAB" w:rsidRPr="0061620B">
        <w:rPr>
          <w:b w:val="0"/>
          <w:bCs w:val="0"/>
        </w:rPr>
        <w:t xml:space="preserve"> </w:t>
      </w:r>
      <w:r w:rsidR="00B01A1B">
        <w:rPr>
          <w:b w:val="0"/>
          <w:bCs w:val="0"/>
        </w:rPr>
        <w:t>września</w:t>
      </w:r>
      <w:r w:rsidR="00916EAB" w:rsidRPr="0061620B">
        <w:rPr>
          <w:b w:val="0"/>
          <w:bCs w:val="0"/>
        </w:rPr>
        <w:t xml:space="preserve"> 202</w:t>
      </w:r>
      <w:r w:rsidR="0061620B" w:rsidRPr="0061620B">
        <w:rPr>
          <w:b w:val="0"/>
          <w:bCs w:val="0"/>
        </w:rPr>
        <w:t>3</w:t>
      </w:r>
      <w:r w:rsidRPr="0061620B">
        <w:t xml:space="preserve"> </w:t>
      </w:r>
      <w:r w:rsidR="001842CD">
        <w:t>r.</w:t>
      </w:r>
      <w:r w:rsidR="00B01A1B">
        <w:t xml:space="preserve"> </w:t>
      </w:r>
      <w:r w:rsidRPr="00966075">
        <w:t>(nie mniej niż 10 dni od dnia opublikowania w BIP).</w:t>
      </w:r>
    </w:p>
    <w:p w14:paraId="5FA5E26E" w14:textId="77777777" w:rsidR="006941E0" w:rsidRPr="00966075" w:rsidRDefault="006941E0" w:rsidP="00966075">
      <w:pPr>
        <w:rPr>
          <w:sz w:val="24"/>
        </w:rPr>
      </w:pPr>
    </w:p>
    <w:p w14:paraId="79EC7DE2" w14:textId="77777777" w:rsidR="006941E0" w:rsidRPr="00966075" w:rsidRDefault="006941E0" w:rsidP="00966075">
      <w:pPr>
        <w:rPr>
          <w:sz w:val="24"/>
        </w:rPr>
      </w:pPr>
      <w:r w:rsidRPr="00966075">
        <w:rPr>
          <w:sz w:val="24"/>
        </w:rPr>
        <w:t>Aplikacje, które wpłyną do Urzędu po wyżej określonym terminie nie będą rozpatrywane. Informacja o wynikach naboru będzie umieszczona na stronie internetowej Biuletynu Informacji Publicznej /www.bip.gminagubin/ oraz na tablicy informacyjnej w siedzibie Urzędu przy ul. Obrońców Pokoju 20.</w:t>
      </w:r>
    </w:p>
    <w:p w14:paraId="00A644D6" w14:textId="77777777" w:rsidR="006941E0" w:rsidRPr="00966075" w:rsidRDefault="006941E0" w:rsidP="00966075">
      <w:pPr>
        <w:rPr>
          <w:sz w:val="24"/>
        </w:rPr>
      </w:pPr>
    </w:p>
    <w:p w14:paraId="1E2218B6" w14:textId="6B3C7096" w:rsidR="006941E0" w:rsidRPr="00966075" w:rsidRDefault="006941E0" w:rsidP="00966075">
      <w:pPr>
        <w:rPr>
          <w:sz w:val="24"/>
        </w:rPr>
      </w:pPr>
      <w:r w:rsidRPr="00966075">
        <w:rPr>
          <w:b/>
          <w:bCs/>
          <w:sz w:val="24"/>
        </w:rPr>
        <w:t xml:space="preserve">8. Wskaźnik zatrudnienia osób </w:t>
      </w:r>
      <w:r w:rsidR="00916EAB" w:rsidRPr="00966075">
        <w:rPr>
          <w:b/>
          <w:bCs/>
          <w:sz w:val="24"/>
        </w:rPr>
        <w:t>niepełnosprawnych na dzień 31.0</w:t>
      </w:r>
      <w:r w:rsidR="00B01A1B">
        <w:rPr>
          <w:b/>
          <w:bCs/>
          <w:sz w:val="24"/>
        </w:rPr>
        <w:t>8</w:t>
      </w:r>
      <w:r w:rsidR="00916EAB" w:rsidRPr="00966075">
        <w:rPr>
          <w:b/>
          <w:bCs/>
          <w:sz w:val="24"/>
        </w:rPr>
        <w:t>.202</w:t>
      </w:r>
      <w:r w:rsidR="0061620B">
        <w:rPr>
          <w:b/>
          <w:bCs/>
          <w:sz w:val="24"/>
        </w:rPr>
        <w:t>3</w:t>
      </w:r>
      <w:r w:rsidRPr="00966075">
        <w:rPr>
          <w:b/>
          <w:bCs/>
          <w:sz w:val="24"/>
        </w:rPr>
        <w:t>r. wynosi powyżej 6%.</w:t>
      </w:r>
    </w:p>
    <w:p w14:paraId="1D1AD2C0" w14:textId="77777777" w:rsidR="00000000" w:rsidRPr="00966075" w:rsidRDefault="00000000" w:rsidP="00966075"/>
    <w:p w14:paraId="2913DCAA" w14:textId="77777777" w:rsidR="0092532D" w:rsidRPr="00966075" w:rsidRDefault="0092532D" w:rsidP="00966075">
      <w:r w:rsidRPr="00966075">
        <w:t xml:space="preserve">Ogłoszenie zamieszczono na stronie internetowej </w:t>
      </w:r>
      <w:hyperlink r:id="rId7" w:history="1">
        <w:r w:rsidRPr="00966075">
          <w:rPr>
            <w:rStyle w:val="Hipercze"/>
          </w:rPr>
          <w:t>www.gminagubin.pl</w:t>
        </w:r>
      </w:hyperlink>
    </w:p>
    <w:p w14:paraId="7A053DD5" w14:textId="77777777" w:rsidR="0092532D" w:rsidRPr="00966075" w:rsidRDefault="0092532D" w:rsidP="00966075">
      <w:pPr>
        <w:rPr>
          <w:sz w:val="20"/>
        </w:rPr>
      </w:pPr>
      <w:r w:rsidRPr="00966075">
        <w:t xml:space="preserve">Oraz w Biuletynie Informacji Publicznej Gminy Gubin w zakładce </w:t>
      </w:r>
      <w:r w:rsidRPr="00966075">
        <w:rPr>
          <w:sz w:val="20"/>
        </w:rPr>
        <w:t>REKRUTACJA PRACOWNIKÓW</w:t>
      </w:r>
    </w:p>
    <w:p w14:paraId="3622154B" w14:textId="77777777" w:rsidR="0092532D" w:rsidRDefault="0092532D" w:rsidP="00966075"/>
    <w:p w14:paraId="761678D8" w14:textId="77777777" w:rsidR="00C74734" w:rsidRDefault="00C74734" w:rsidP="00966075"/>
    <w:p w14:paraId="4AC9B5AE" w14:textId="195CF930" w:rsidR="00C74734" w:rsidRDefault="00C74734" w:rsidP="00966075">
      <w:r>
        <w:t xml:space="preserve">Gubin, 15 września 2023 r.                                      </w:t>
      </w:r>
      <w:r>
        <w:tab/>
      </w:r>
      <w:r>
        <w:tab/>
      </w:r>
      <w:r>
        <w:tab/>
        <w:t xml:space="preserve">Wójt Gminy Gubin </w:t>
      </w:r>
    </w:p>
    <w:p w14:paraId="0A0BF61A" w14:textId="1CBAF159" w:rsidR="00C74734" w:rsidRPr="00966075" w:rsidRDefault="00C74734" w:rsidP="00C74734">
      <w:pPr>
        <w:ind w:left="5664" w:firstLine="708"/>
      </w:pPr>
      <w:r>
        <w:t xml:space="preserve">/-/ Szymon </w:t>
      </w:r>
      <w:proofErr w:type="spellStart"/>
      <w:r>
        <w:t>Naglik</w:t>
      </w:r>
      <w:proofErr w:type="spellEnd"/>
      <w:r>
        <w:t xml:space="preserve"> </w:t>
      </w:r>
    </w:p>
    <w:sectPr w:rsidR="00C74734" w:rsidRPr="00966075" w:rsidSect="00F07CD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4222" w14:textId="77777777" w:rsidR="00564092" w:rsidRDefault="00564092" w:rsidP="00897497">
      <w:r>
        <w:separator/>
      </w:r>
    </w:p>
  </w:endnote>
  <w:endnote w:type="continuationSeparator" w:id="0">
    <w:p w14:paraId="0E532E11" w14:textId="77777777" w:rsidR="00564092" w:rsidRDefault="00564092" w:rsidP="0089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346A" w14:textId="77777777" w:rsidR="00564092" w:rsidRDefault="00564092" w:rsidP="00897497">
      <w:r>
        <w:separator/>
      </w:r>
    </w:p>
  </w:footnote>
  <w:footnote w:type="continuationSeparator" w:id="0">
    <w:p w14:paraId="56772F61" w14:textId="77777777" w:rsidR="00564092" w:rsidRDefault="00564092" w:rsidP="00897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Look w:val="04A0" w:firstRow="1" w:lastRow="0" w:firstColumn="1" w:lastColumn="0" w:noHBand="0" w:noVBand="1"/>
    </w:tblPr>
    <w:tblGrid>
      <w:gridCol w:w="1761"/>
      <w:gridCol w:w="7703"/>
    </w:tblGrid>
    <w:tr w:rsidR="00785F8C" w:rsidRPr="00144A8C" w14:paraId="2F7A04CF" w14:textId="77777777" w:rsidTr="006F2B3D">
      <w:trPr>
        <w:trHeight w:val="2268"/>
      </w:trPr>
      <w:tc>
        <w:tcPr>
          <w:tcW w:w="1761" w:type="dxa"/>
          <w:shd w:val="clear" w:color="auto" w:fill="auto"/>
        </w:tcPr>
        <w:p w14:paraId="115548A5" w14:textId="77777777" w:rsidR="00000000" w:rsidRPr="00144A8C" w:rsidRDefault="00000000" w:rsidP="006F2B3D">
          <w:pPr>
            <w:tabs>
              <w:tab w:val="center" w:pos="4536"/>
              <w:tab w:val="right" w:pos="9072"/>
            </w:tabs>
            <w:rPr>
              <w:rFonts w:eastAsia="Calibri"/>
              <w:lang w:eastAsia="en-US"/>
            </w:rPr>
          </w:pPr>
        </w:p>
        <w:p w14:paraId="0FD0AB39" w14:textId="77777777" w:rsidR="00000000" w:rsidRPr="00144A8C" w:rsidRDefault="00884A1F" w:rsidP="006F2B3D">
          <w:pPr>
            <w:tabs>
              <w:tab w:val="center" w:pos="4536"/>
              <w:tab w:val="right" w:pos="9072"/>
            </w:tabs>
            <w:rPr>
              <w:rFonts w:eastAsia="Calibri"/>
              <w:lang w:eastAsia="en-US"/>
            </w:rPr>
          </w:pPr>
          <w:r>
            <w:rPr>
              <w:rFonts w:eastAsia="Calibri"/>
              <w:noProof/>
              <w:szCs w:val="22"/>
            </w:rPr>
            <w:drawing>
              <wp:inline distT="0" distB="0" distL="0" distR="0" wp14:anchorId="53F4EC15" wp14:editId="7611D5FD">
                <wp:extent cx="809625" cy="923925"/>
                <wp:effectExtent l="0" t="0" r="9525" b="9525"/>
                <wp:docPr id="1" name="Obraz 1" descr="http://www.gminagubin.pl/cms_foto/20131205110514_herb.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gminagubin.pl/cms_foto/20131205110514_herb.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923925"/>
                        </a:xfrm>
                        <a:prstGeom prst="rect">
                          <a:avLst/>
                        </a:prstGeom>
                        <a:noFill/>
                        <a:ln>
                          <a:noFill/>
                        </a:ln>
                      </pic:spPr>
                    </pic:pic>
                  </a:graphicData>
                </a:graphic>
              </wp:inline>
            </w:drawing>
          </w:r>
        </w:p>
      </w:tc>
      <w:tc>
        <w:tcPr>
          <w:tcW w:w="7703" w:type="dxa"/>
          <w:shd w:val="clear" w:color="auto" w:fill="auto"/>
        </w:tcPr>
        <w:p w14:paraId="534575E9" w14:textId="77777777" w:rsidR="00000000" w:rsidRPr="00144A8C" w:rsidRDefault="00884A1F" w:rsidP="006F2B3D">
          <w:pPr>
            <w:tabs>
              <w:tab w:val="center" w:pos="4536"/>
              <w:tab w:val="right" w:pos="9072"/>
            </w:tabs>
            <w:rPr>
              <w:rFonts w:eastAsia="Calibri"/>
              <w:b/>
              <w:sz w:val="20"/>
              <w:szCs w:val="20"/>
              <w:lang w:eastAsia="en-US"/>
            </w:rPr>
          </w:pPr>
          <w:r w:rsidRPr="00144A8C">
            <w:rPr>
              <w:rFonts w:eastAsia="Calibri"/>
              <w:b/>
              <w:sz w:val="28"/>
              <w:szCs w:val="28"/>
              <w:lang w:eastAsia="en-US"/>
            </w:rPr>
            <w:t xml:space="preserve">                         </w:t>
          </w:r>
        </w:p>
        <w:p w14:paraId="2AC93B12" w14:textId="77777777" w:rsidR="00000000" w:rsidRPr="00144A8C" w:rsidRDefault="00884A1F" w:rsidP="006F2B3D">
          <w:pPr>
            <w:tabs>
              <w:tab w:val="center" w:pos="4536"/>
              <w:tab w:val="right" w:pos="9072"/>
            </w:tabs>
            <w:jc w:val="center"/>
            <w:rPr>
              <w:rFonts w:eastAsia="Calibri"/>
              <w:b/>
              <w:sz w:val="28"/>
              <w:szCs w:val="28"/>
              <w:lang w:eastAsia="en-US"/>
            </w:rPr>
          </w:pPr>
          <w:r w:rsidRPr="00144A8C">
            <w:rPr>
              <w:rFonts w:eastAsia="Calibri"/>
              <w:b/>
              <w:sz w:val="28"/>
              <w:szCs w:val="28"/>
              <w:lang w:eastAsia="en-US"/>
            </w:rPr>
            <w:t>Urząd Gminy Gubin</w:t>
          </w:r>
        </w:p>
        <w:p w14:paraId="04EBE9B3" w14:textId="77777777" w:rsidR="00000000" w:rsidRPr="00144A8C" w:rsidRDefault="00000000" w:rsidP="006F2B3D">
          <w:pPr>
            <w:tabs>
              <w:tab w:val="center" w:pos="4536"/>
              <w:tab w:val="right" w:pos="9072"/>
            </w:tabs>
            <w:jc w:val="center"/>
            <w:rPr>
              <w:rFonts w:eastAsia="Calibri"/>
              <w:sz w:val="16"/>
              <w:szCs w:val="16"/>
              <w:lang w:eastAsia="en-US"/>
            </w:rPr>
          </w:pPr>
        </w:p>
        <w:p w14:paraId="6971286E" w14:textId="77777777" w:rsidR="00000000" w:rsidRPr="00144A8C" w:rsidRDefault="00884A1F" w:rsidP="006F2B3D">
          <w:pPr>
            <w:tabs>
              <w:tab w:val="center" w:pos="4536"/>
              <w:tab w:val="right" w:pos="9072"/>
            </w:tabs>
            <w:jc w:val="center"/>
            <w:rPr>
              <w:rFonts w:eastAsia="Calibri"/>
              <w:lang w:eastAsia="en-US"/>
            </w:rPr>
          </w:pPr>
          <w:r w:rsidRPr="00144A8C">
            <w:rPr>
              <w:rFonts w:eastAsia="Calibri"/>
              <w:lang w:eastAsia="en-US"/>
            </w:rPr>
            <w:t>Ul. Obrońców Pokoju 20, 66-620 Gubin</w:t>
          </w:r>
        </w:p>
        <w:p w14:paraId="3528EAD7" w14:textId="77777777" w:rsidR="00000000" w:rsidRPr="00144A8C" w:rsidRDefault="00000000" w:rsidP="006F2B3D">
          <w:pPr>
            <w:tabs>
              <w:tab w:val="center" w:pos="4536"/>
              <w:tab w:val="right" w:pos="9072"/>
            </w:tabs>
            <w:jc w:val="center"/>
            <w:rPr>
              <w:rFonts w:eastAsia="Calibri"/>
              <w:sz w:val="16"/>
              <w:szCs w:val="16"/>
              <w:lang w:eastAsia="en-US"/>
            </w:rPr>
          </w:pPr>
        </w:p>
        <w:p w14:paraId="7DC5FCA3" w14:textId="77777777" w:rsidR="00000000" w:rsidRPr="00144A8C" w:rsidRDefault="00000000" w:rsidP="006F2B3D">
          <w:pPr>
            <w:tabs>
              <w:tab w:val="center" w:pos="4536"/>
              <w:tab w:val="right" w:pos="9072"/>
            </w:tabs>
            <w:rPr>
              <w:rFonts w:eastAsia="Calibri"/>
              <w:lang w:eastAsia="en-US"/>
            </w:rPr>
          </w:pPr>
        </w:p>
      </w:tc>
    </w:tr>
  </w:tbl>
  <w:p w14:paraId="77173BF5" w14:textId="77777777" w:rsidR="00000000" w:rsidRDefault="00000000" w:rsidP="006162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3B6F42"/>
    <w:multiLevelType w:val="hybridMultilevel"/>
    <w:tmpl w:val="6EA665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C09588E"/>
    <w:multiLevelType w:val="hybridMultilevel"/>
    <w:tmpl w:val="6EA665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9E0145"/>
    <w:multiLevelType w:val="multilevel"/>
    <w:tmpl w:val="B6CA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240410">
    <w:abstractNumId w:val="0"/>
  </w:num>
  <w:num w:numId="2" w16cid:durableId="203760573">
    <w:abstractNumId w:val="2"/>
  </w:num>
  <w:num w:numId="3" w16cid:durableId="1870101350">
    <w:abstractNumId w:val="3"/>
  </w:num>
  <w:num w:numId="4" w16cid:durableId="195894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E0"/>
    <w:rsid w:val="000040A4"/>
    <w:rsid w:val="00042635"/>
    <w:rsid w:val="000D1EB3"/>
    <w:rsid w:val="000E7EFF"/>
    <w:rsid w:val="001842CD"/>
    <w:rsid w:val="001B475C"/>
    <w:rsid w:val="002406E0"/>
    <w:rsid w:val="002B0A7C"/>
    <w:rsid w:val="002B23FE"/>
    <w:rsid w:val="002D5885"/>
    <w:rsid w:val="002F0299"/>
    <w:rsid w:val="002F213B"/>
    <w:rsid w:val="00310E6F"/>
    <w:rsid w:val="00317B76"/>
    <w:rsid w:val="0035797D"/>
    <w:rsid w:val="003C4C83"/>
    <w:rsid w:val="003E0821"/>
    <w:rsid w:val="003F34DB"/>
    <w:rsid w:val="003F5F59"/>
    <w:rsid w:val="004022E1"/>
    <w:rsid w:val="004639D4"/>
    <w:rsid w:val="004D370B"/>
    <w:rsid w:val="00505586"/>
    <w:rsid w:val="005146CB"/>
    <w:rsid w:val="00533D1A"/>
    <w:rsid w:val="00556A9B"/>
    <w:rsid w:val="00560337"/>
    <w:rsid w:val="00564092"/>
    <w:rsid w:val="0061620B"/>
    <w:rsid w:val="00641B01"/>
    <w:rsid w:val="006941E0"/>
    <w:rsid w:val="00737F86"/>
    <w:rsid w:val="00793789"/>
    <w:rsid w:val="00844EB2"/>
    <w:rsid w:val="00845061"/>
    <w:rsid w:val="008557E5"/>
    <w:rsid w:val="00884A1F"/>
    <w:rsid w:val="008857D6"/>
    <w:rsid w:val="00897497"/>
    <w:rsid w:val="00916EAB"/>
    <w:rsid w:val="0092532D"/>
    <w:rsid w:val="00936455"/>
    <w:rsid w:val="00962851"/>
    <w:rsid w:val="009645ED"/>
    <w:rsid w:val="00965D70"/>
    <w:rsid w:val="00966075"/>
    <w:rsid w:val="00983B2F"/>
    <w:rsid w:val="009B65DD"/>
    <w:rsid w:val="009C1CFC"/>
    <w:rsid w:val="00A0516E"/>
    <w:rsid w:val="00B01A1B"/>
    <w:rsid w:val="00B93730"/>
    <w:rsid w:val="00BB42BB"/>
    <w:rsid w:val="00BE5DE5"/>
    <w:rsid w:val="00C13AFA"/>
    <w:rsid w:val="00C43F51"/>
    <w:rsid w:val="00C5344F"/>
    <w:rsid w:val="00C74734"/>
    <w:rsid w:val="00D03461"/>
    <w:rsid w:val="00D62C48"/>
    <w:rsid w:val="00D74719"/>
    <w:rsid w:val="00DA0E5E"/>
    <w:rsid w:val="00E229F2"/>
    <w:rsid w:val="00E32293"/>
    <w:rsid w:val="00E85D9A"/>
    <w:rsid w:val="00EB1B8F"/>
    <w:rsid w:val="00EE2149"/>
    <w:rsid w:val="00F34D75"/>
    <w:rsid w:val="00F45502"/>
    <w:rsid w:val="00F660AE"/>
    <w:rsid w:val="00F71375"/>
    <w:rsid w:val="00F934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C363"/>
  <w15:docId w15:val="{23915DC7-BD94-4B58-9BD7-FDA0F7FC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41E0"/>
    <w:pPr>
      <w:spacing w:after="0" w:line="240" w:lineRule="auto"/>
    </w:pPr>
    <w:rPr>
      <w:rFonts w:ascii="Times New Roman" w:hAnsi="Times New Roman" w:cs="Times New Roman"/>
      <w:szCs w:val="24"/>
      <w:lang w:eastAsia="pl-PL"/>
    </w:rPr>
  </w:style>
  <w:style w:type="paragraph" w:styleId="Nagwek4">
    <w:name w:val="heading 4"/>
    <w:basedOn w:val="Normalny"/>
    <w:link w:val="Nagwek4Znak"/>
    <w:uiPriority w:val="9"/>
    <w:qFormat/>
    <w:rsid w:val="00844EB2"/>
    <w:pPr>
      <w:spacing w:before="100" w:beforeAutospacing="1" w:after="100" w:afterAutospacing="1"/>
      <w:outlineLvl w:val="3"/>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41E0"/>
    <w:pPr>
      <w:tabs>
        <w:tab w:val="center" w:pos="4536"/>
        <w:tab w:val="right" w:pos="9072"/>
      </w:tabs>
    </w:pPr>
  </w:style>
  <w:style w:type="character" w:customStyle="1" w:styleId="NagwekZnak">
    <w:name w:val="Nagłówek Znak"/>
    <w:basedOn w:val="Domylnaczcionkaakapitu"/>
    <w:link w:val="Nagwek"/>
    <w:uiPriority w:val="99"/>
    <w:rsid w:val="006941E0"/>
    <w:rPr>
      <w:rFonts w:ascii="Times New Roman" w:hAnsi="Times New Roman" w:cs="Times New Roman"/>
      <w:szCs w:val="24"/>
      <w:lang w:eastAsia="pl-PL"/>
    </w:rPr>
  </w:style>
  <w:style w:type="paragraph" w:styleId="Tekstdymka">
    <w:name w:val="Balloon Text"/>
    <w:basedOn w:val="Normalny"/>
    <w:link w:val="TekstdymkaZnak"/>
    <w:uiPriority w:val="99"/>
    <w:semiHidden/>
    <w:unhideWhenUsed/>
    <w:rsid w:val="006941E0"/>
    <w:rPr>
      <w:rFonts w:ascii="Tahoma" w:hAnsi="Tahoma" w:cs="Tahoma"/>
      <w:sz w:val="16"/>
      <w:szCs w:val="16"/>
    </w:rPr>
  </w:style>
  <w:style w:type="character" w:customStyle="1" w:styleId="TekstdymkaZnak">
    <w:name w:val="Tekst dymka Znak"/>
    <w:basedOn w:val="Domylnaczcionkaakapitu"/>
    <w:link w:val="Tekstdymka"/>
    <w:uiPriority w:val="99"/>
    <w:semiHidden/>
    <w:rsid w:val="006941E0"/>
    <w:rPr>
      <w:rFonts w:ascii="Tahoma" w:hAnsi="Tahoma" w:cs="Tahoma"/>
      <w:sz w:val="16"/>
      <w:szCs w:val="16"/>
      <w:lang w:eastAsia="pl-PL"/>
    </w:rPr>
  </w:style>
  <w:style w:type="character" w:customStyle="1" w:styleId="st">
    <w:name w:val="st"/>
    <w:basedOn w:val="Domylnaczcionkaakapitu"/>
    <w:rsid w:val="00C5344F"/>
  </w:style>
  <w:style w:type="character" w:styleId="Hipercze">
    <w:name w:val="Hyperlink"/>
    <w:basedOn w:val="Domylnaczcionkaakapitu"/>
    <w:uiPriority w:val="99"/>
    <w:unhideWhenUsed/>
    <w:rsid w:val="0092532D"/>
    <w:rPr>
      <w:color w:val="0000FF" w:themeColor="hyperlink"/>
      <w:u w:val="single"/>
    </w:rPr>
  </w:style>
  <w:style w:type="character" w:customStyle="1" w:styleId="Nagwek4Znak">
    <w:name w:val="Nagłówek 4 Znak"/>
    <w:basedOn w:val="Domylnaczcionkaakapitu"/>
    <w:link w:val="Nagwek4"/>
    <w:uiPriority w:val="9"/>
    <w:rsid w:val="00844EB2"/>
    <w:rPr>
      <w:rFonts w:ascii="Times New Roman" w:hAnsi="Times New Roman" w:cs="Times New Roman"/>
      <w:b/>
      <w:bCs/>
      <w:sz w:val="24"/>
      <w:szCs w:val="24"/>
      <w:lang w:eastAsia="pl-PL"/>
    </w:rPr>
  </w:style>
  <w:style w:type="character" w:styleId="Pogrubienie">
    <w:name w:val="Strong"/>
    <w:basedOn w:val="Domylnaczcionkaakapitu"/>
    <w:uiPriority w:val="22"/>
    <w:qFormat/>
    <w:rsid w:val="00844EB2"/>
    <w:rPr>
      <w:b/>
      <w:bCs/>
    </w:rPr>
  </w:style>
  <w:style w:type="paragraph" w:styleId="Stopka">
    <w:name w:val="footer"/>
    <w:basedOn w:val="Normalny"/>
    <w:link w:val="StopkaZnak"/>
    <w:uiPriority w:val="99"/>
    <w:unhideWhenUsed/>
    <w:rsid w:val="0061620B"/>
    <w:pPr>
      <w:tabs>
        <w:tab w:val="center" w:pos="4536"/>
        <w:tab w:val="right" w:pos="9072"/>
      </w:tabs>
    </w:pPr>
  </w:style>
  <w:style w:type="character" w:customStyle="1" w:styleId="StopkaZnak">
    <w:name w:val="Stopka Znak"/>
    <w:basedOn w:val="Domylnaczcionkaakapitu"/>
    <w:link w:val="Stopka"/>
    <w:uiPriority w:val="99"/>
    <w:rsid w:val="0061620B"/>
    <w:rPr>
      <w:rFonts w:ascii="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minagub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javascript:window.clos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610</Words>
  <Characters>3661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Bogusia</dc:creator>
  <cp:lastModifiedBy>Wiesław Jaros</cp:lastModifiedBy>
  <cp:revision>3</cp:revision>
  <cp:lastPrinted>2021-04-29T07:49:00Z</cp:lastPrinted>
  <dcterms:created xsi:type="dcterms:W3CDTF">2023-07-14T09:47:00Z</dcterms:created>
  <dcterms:modified xsi:type="dcterms:W3CDTF">2023-09-19T06:40:00Z</dcterms:modified>
</cp:coreProperties>
</file>